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17365D" w:themeColor="text2" w:themeShade="BF"/>
        </w:rPr>
        <w:id w:val="-1677642124"/>
        <w:docPartObj>
          <w:docPartGallery w:val="Cover Pages"/>
          <w:docPartUnique/>
        </w:docPartObj>
      </w:sdtPr>
      <w:sdtContent>
        <w:p w14:paraId="01BAC28C" w14:textId="56B98BFB" w:rsidR="000F5842" w:rsidRPr="0034741C" w:rsidRDefault="000F5842" w:rsidP="000F5842">
          <w:pPr>
            <w:spacing w:after="0"/>
            <w:rPr>
              <w:rFonts w:ascii="Times New Roman" w:eastAsia="Times New Roman" w:hAnsi="Times New Roman" w:cs="Times New Roman"/>
              <w:color w:val="17365D" w:themeColor="text2" w:themeShade="BF"/>
              <w:sz w:val="24"/>
              <w:szCs w:val="24"/>
              <w:lang w:eastAsia="en-GB"/>
            </w:rPr>
          </w:pPr>
          <w:r w:rsidRPr="0034741C">
            <w:rPr>
              <w:rFonts w:ascii="Times New Roman" w:eastAsia="Times New Roman" w:hAnsi="Times New Roman" w:cs="Times New Roman"/>
              <w:noProof/>
              <w:color w:val="17365D" w:themeColor="text2" w:themeShade="BF"/>
              <w:sz w:val="24"/>
              <w:szCs w:val="24"/>
              <w:lang w:eastAsia="en-GB"/>
            </w:rPr>
            <w:drawing>
              <wp:anchor distT="0" distB="0" distL="114300" distR="114300" simplePos="0" relativeHeight="251658752" behindDoc="0" locked="0" layoutInCell="1" allowOverlap="1" wp14:anchorId="273BEFBB" wp14:editId="767C0A68">
                <wp:simplePos x="0" y="0"/>
                <wp:positionH relativeFrom="column">
                  <wp:posOffset>-887095</wp:posOffset>
                </wp:positionH>
                <wp:positionV relativeFrom="paragraph">
                  <wp:posOffset>-4494530</wp:posOffset>
                </wp:positionV>
                <wp:extent cx="7606918" cy="10764749"/>
                <wp:effectExtent l="0" t="0" r="63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7606918" cy="10764749"/>
                        </a:xfrm>
                        <a:prstGeom prst="rect">
                          <a:avLst/>
                        </a:prstGeom>
                      </pic:spPr>
                    </pic:pic>
                  </a:graphicData>
                </a:graphic>
                <wp14:sizeRelH relativeFrom="page">
                  <wp14:pctWidth>0</wp14:pctWidth>
                </wp14:sizeRelH>
                <wp14:sizeRelV relativeFrom="page">
                  <wp14:pctHeight>0</wp14:pctHeight>
                </wp14:sizeRelV>
              </wp:anchor>
            </w:drawing>
          </w:r>
        </w:p>
        <w:p w14:paraId="3AD7142A" w14:textId="4E76F8F3" w:rsidR="00ED5FAC" w:rsidRPr="00577108" w:rsidRDefault="00000000" w:rsidP="000F5842">
          <w:pPr>
            <w:spacing w:after="160"/>
            <w:rPr>
              <w:rFonts w:ascii="Open Sans" w:hAnsi="Open Sans" w:cs="Open Sans"/>
              <w:b/>
              <w:color w:val="17365D" w:themeColor="text2" w:themeShade="BF"/>
              <w:sz w:val="40"/>
              <w:szCs w:val="40"/>
            </w:rPr>
          </w:pPr>
        </w:p>
      </w:sdtContent>
    </w:sdt>
    <w:p w14:paraId="3FBCCB56" w14:textId="77777777" w:rsidR="00B10294" w:rsidRPr="00577108" w:rsidRDefault="00B10294" w:rsidP="000F5842">
      <w:pPr>
        <w:pStyle w:val="Documenttitle"/>
      </w:pPr>
      <w:r w:rsidRPr="00577108">
        <w:tab/>
      </w:r>
    </w:p>
    <w:p w14:paraId="48D16BAC" w14:textId="77777777" w:rsidR="00B10294" w:rsidRPr="00577108" w:rsidRDefault="00B10294" w:rsidP="000F5842">
      <w:pPr>
        <w:pStyle w:val="Documenttitle"/>
      </w:pPr>
    </w:p>
    <w:p w14:paraId="251C7FA0" w14:textId="77777777" w:rsidR="00B10294" w:rsidRPr="00577108" w:rsidRDefault="00B10294" w:rsidP="000F5842">
      <w:pPr>
        <w:pStyle w:val="Documenttitle"/>
        <w:sectPr w:rsidR="00B10294" w:rsidRPr="00577108" w:rsidSect="000F5842">
          <w:headerReference w:type="default" r:id="rId9"/>
          <w:footerReference w:type="default" r:id="rId10"/>
          <w:headerReference w:type="first" r:id="rId11"/>
          <w:footerReference w:type="first" r:id="rId12"/>
          <w:pgSz w:w="11906" w:h="16838" w:code="9"/>
          <w:pgMar w:top="1417" w:right="1417" w:bottom="1417" w:left="1417" w:header="2880" w:footer="0" w:gutter="0"/>
          <w:pgNumType w:start="0"/>
          <w:cols w:space="708"/>
          <w:titlePg/>
          <w:docGrid w:linePitch="360"/>
        </w:sectPr>
      </w:pPr>
    </w:p>
    <w:p w14:paraId="5158E44E" w14:textId="77777777" w:rsidR="002B02CE" w:rsidRPr="00577108" w:rsidRDefault="002B02CE" w:rsidP="002B02CE">
      <w:pPr>
        <w:spacing w:before="200"/>
        <w:rPr>
          <w:rFonts w:ascii="Open Sans" w:hAnsi="Open Sans" w:cs="Open Sans"/>
          <w:b/>
          <w:color w:val="17365D" w:themeColor="text2" w:themeShade="BF"/>
          <w:sz w:val="28"/>
          <w:szCs w:val="28"/>
        </w:rPr>
      </w:pPr>
      <w:r w:rsidRPr="00577108">
        <w:rPr>
          <w:rFonts w:ascii="Open Sans" w:hAnsi="Open Sans" w:cs="Open Sans"/>
          <w:b/>
          <w:color w:val="17365D" w:themeColor="text2" w:themeShade="BF"/>
          <w:sz w:val="28"/>
          <w:szCs w:val="28"/>
        </w:rPr>
        <w:lastRenderedPageBreak/>
        <w:t>Table of contents</w:t>
      </w:r>
    </w:p>
    <w:p w14:paraId="689D1645" w14:textId="77777777" w:rsidR="000C6F18" w:rsidRDefault="009D0C86">
      <w:pPr>
        <w:pStyle w:val="TOC1"/>
        <w:rPr>
          <w:rFonts w:asciiTheme="minorHAnsi" w:eastAsiaTheme="minorEastAsia" w:hAnsiTheme="minorHAnsi" w:cstheme="minorBidi"/>
          <w:bCs w:val="0"/>
          <w:caps w:val="0"/>
          <w:color w:val="auto"/>
          <w:lang w:val="en-GB" w:eastAsia="en-GB"/>
        </w:rPr>
      </w:pPr>
      <w:r w:rsidRPr="000900F0">
        <w:rPr>
          <w:lang w:val="en-GB"/>
        </w:rPr>
        <w:fldChar w:fldCharType="begin"/>
      </w:r>
      <w:r w:rsidR="002B02CE" w:rsidRPr="00577108">
        <w:rPr>
          <w:lang w:val="en-GB"/>
        </w:rPr>
        <w:instrText xml:space="preserve"> TOC \o "1-5" \h \z \u </w:instrText>
      </w:r>
      <w:r w:rsidRPr="000900F0">
        <w:rPr>
          <w:lang w:val="en-GB"/>
        </w:rPr>
        <w:fldChar w:fldCharType="separate"/>
      </w:r>
      <w:hyperlink w:anchor="_Toc151645806" w:history="1">
        <w:r w:rsidR="000C6F18" w:rsidRPr="002858FD">
          <w:rPr>
            <w:rStyle w:val="Hyperlink"/>
          </w:rPr>
          <w:t>PART 1 TECHNICAL GUIDELINES</w:t>
        </w:r>
        <w:r w:rsidR="000C6F18">
          <w:rPr>
            <w:webHidden/>
          </w:rPr>
          <w:tab/>
        </w:r>
        <w:r w:rsidR="000C6F18">
          <w:rPr>
            <w:webHidden/>
          </w:rPr>
          <w:fldChar w:fldCharType="begin"/>
        </w:r>
        <w:r w:rsidR="000C6F18">
          <w:rPr>
            <w:webHidden/>
          </w:rPr>
          <w:instrText xml:space="preserve"> PAGEREF _Toc151645806 \h </w:instrText>
        </w:r>
        <w:r w:rsidR="000C6F18">
          <w:rPr>
            <w:webHidden/>
          </w:rPr>
        </w:r>
        <w:r w:rsidR="000C6F18">
          <w:rPr>
            <w:webHidden/>
          </w:rPr>
          <w:fldChar w:fldCharType="separate"/>
        </w:r>
        <w:r w:rsidR="000C6F18">
          <w:rPr>
            <w:webHidden/>
          </w:rPr>
          <w:t>4</w:t>
        </w:r>
        <w:r w:rsidR="000C6F18">
          <w:rPr>
            <w:webHidden/>
          </w:rPr>
          <w:fldChar w:fldCharType="end"/>
        </w:r>
      </w:hyperlink>
    </w:p>
    <w:p w14:paraId="6D6C31D3"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7" w:history="1">
        <w:r w:rsidR="000C6F18" w:rsidRPr="002858FD">
          <w:rPr>
            <w:rStyle w:val="Hyperlink"/>
          </w:rPr>
          <w:t>Accessing and opening a PPR</w:t>
        </w:r>
        <w:r w:rsidR="000C6F18">
          <w:rPr>
            <w:webHidden/>
          </w:rPr>
          <w:tab/>
        </w:r>
        <w:r w:rsidR="000C6F18">
          <w:rPr>
            <w:webHidden/>
          </w:rPr>
          <w:fldChar w:fldCharType="begin"/>
        </w:r>
        <w:r w:rsidR="000C6F18">
          <w:rPr>
            <w:webHidden/>
          </w:rPr>
          <w:instrText xml:space="preserve"> PAGEREF _Toc151645807 \h </w:instrText>
        </w:r>
        <w:r w:rsidR="000C6F18">
          <w:rPr>
            <w:webHidden/>
          </w:rPr>
        </w:r>
        <w:r w:rsidR="000C6F18">
          <w:rPr>
            <w:webHidden/>
          </w:rPr>
          <w:fldChar w:fldCharType="separate"/>
        </w:r>
        <w:r w:rsidR="000C6F18">
          <w:rPr>
            <w:webHidden/>
          </w:rPr>
          <w:t>4</w:t>
        </w:r>
        <w:r w:rsidR="000C6F18">
          <w:rPr>
            <w:webHidden/>
          </w:rPr>
          <w:fldChar w:fldCharType="end"/>
        </w:r>
      </w:hyperlink>
    </w:p>
    <w:p w14:paraId="6AC066E8"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8" w:history="1">
        <w:r w:rsidR="000C6F18" w:rsidRPr="002858FD">
          <w:rPr>
            <w:rStyle w:val="Hyperlink"/>
          </w:rPr>
          <w:t>Editing the PPR</w:t>
        </w:r>
        <w:r w:rsidR="000C6F18">
          <w:rPr>
            <w:webHidden/>
          </w:rPr>
          <w:tab/>
        </w:r>
        <w:r w:rsidR="000C6F18">
          <w:rPr>
            <w:webHidden/>
          </w:rPr>
          <w:fldChar w:fldCharType="begin"/>
        </w:r>
        <w:r w:rsidR="000C6F18">
          <w:rPr>
            <w:webHidden/>
          </w:rPr>
          <w:instrText xml:space="preserve"> PAGEREF _Toc151645808 \h </w:instrText>
        </w:r>
        <w:r w:rsidR="000C6F18">
          <w:rPr>
            <w:webHidden/>
          </w:rPr>
        </w:r>
        <w:r w:rsidR="000C6F18">
          <w:rPr>
            <w:webHidden/>
          </w:rPr>
          <w:fldChar w:fldCharType="separate"/>
        </w:r>
        <w:r w:rsidR="000C6F18">
          <w:rPr>
            <w:webHidden/>
          </w:rPr>
          <w:t>6</w:t>
        </w:r>
        <w:r w:rsidR="000C6F18">
          <w:rPr>
            <w:webHidden/>
          </w:rPr>
          <w:fldChar w:fldCharType="end"/>
        </w:r>
      </w:hyperlink>
    </w:p>
    <w:p w14:paraId="7238CAD7"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9" w:history="1">
        <w:r w:rsidR="000C6F18" w:rsidRPr="002858FD">
          <w:rPr>
            <w:rStyle w:val="Hyperlink"/>
          </w:rPr>
          <w:t>Certificates</w:t>
        </w:r>
        <w:r w:rsidR="000C6F18">
          <w:rPr>
            <w:webHidden/>
          </w:rPr>
          <w:tab/>
        </w:r>
        <w:r w:rsidR="000C6F18">
          <w:rPr>
            <w:webHidden/>
          </w:rPr>
          <w:fldChar w:fldCharType="begin"/>
        </w:r>
        <w:r w:rsidR="000C6F18">
          <w:rPr>
            <w:webHidden/>
          </w:rPr>
          <w:instrText xml:space="preserve"> PAGEREF _Toc151645809 \h </w:instrText>
        </w:r>
        <w:r w:rsidR="000C6F18">
          <w:rPr>
            <w:webHidden/>
          </w:rPr>
        </w:r>
        <w:r w:rsidR="000C6F18">
          <w:rPr>
            <w:webHidden/>
          </w:rPr>
          <w:fldChar w:fldCharType="separate"/>
        </w:r>
        <w:r w:rsidR="000C6F18">
          <w:rPr>
            <w:webHidden/>
          </w:rPr>
          <w:t>6</w:t>
        </w:r>
        <w:r w:rsidR="000C6F18">
          <w:rPr>
            <w:webHidden/>
          </w:rPr>
          <w:fldChar w:fldCharType="end"/>
        </w:r>
      </w:hyperlink>
    </w:p>
    <w:p w14:paraId="07CA7DE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0" w:history="1">
        <w:r w:rsidR="000C6F18" w:rsidRPr="002858FD">
          <w:rPr>
            <w:rStyle w:val="Hyperlink"/>
          </w:rPr>
          <w:t>Attachments</w:t>
        </w:r>
        <w:r w:rsidR="000C6F18">
          <w:rPr>
            <w:webHidden/>
          </w:rPr>
          <w:tab/>
        </w:r>
        <w:r w:rsidR="000C6F18">
          <w:rPr>
            <w:webHidden/>
          </w:rPr>
          <w:fldChar w:fldCharType="begin"/>
        </w:r>
        <w:r w:rsidR="000C6F18">
          <w:rPr>
            <w:webHidden/>
          </w:rPr>
          <w:instrText xml:space="preserve"> PAGEREF _Toc151645810 \h </w:instrText>
        </w:r>
        <w:r w:rsidR="000C6F18">
          <w:rPr>
            <w:webHidden/>
          </w:rPr>
        </w:r>
        <w:r w:rsidR="000C6F18">
          <w:rPr>
            <w:webHidden/>
          </w:rPr>
          <w:fldChar w:fldCharType="separate"/>
        </w:r>
        <w:r w:rsidR="000C6F18">
          <w:rPr>
            <w:webHidden/>
          </w:rPr>
          <w:t>6</w:t>
        </w:r>
        <w:r w:rsidR="000C6F18">
          <w:rPr>
            <w:webHidden/>
          </w:rPr>
          <w:fldChar w:fldCharType="end"/>
        </w:r>
      </w:hyperlink>
    </w:p>
    <w:p w14:paraId="7E4D2B62"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1" w:history="1">
        <w:r w:rsidR="000C6F18" w:rsidRPr="002858FD">
          <w:rPr>
            <w:rStyle w:val="Hyperlink"/>
          </w:rPr>
          <w:t>Submitting the PPR</w:t>
        </w:r>
        <w:r w:rsidR="000C6F18">
          <w:rPr>
            <w:webHidden/>
          </w:rPr>
          <w:tab/>
        </w:r>
        <w:r w:rsidR="000C6F18">
          <w:rPr>
            <w:webHidden/>
          </w:rPr>
          <w:fldChar w:fldCharType="begin"/>
        </w:r>
        <w:r w:rsidR="000C6F18">
          <w:rPr>
            <w:webHidden/>
          </w:rPr>
          <w:instrText xml:space="preserve"> PAGEREF _Toc151645811 \h </w:instrText>
        </w:r>
        <w:r w:rsidR="000C6F18">
          <w:rPr>
            <w:webHidden/>
          </w:rPr>
        </w:r>
        <w:r w:rsidR="000C6F18">
          <w:rPr>
            <w:webHidden/>
          </w:rPr>
          <w:fldChar w:fldCharType="separate"/>
        </w:r>
        <w:r w:rsidR="000C6F18">
          <w:rPr>
            <w:webHidden/>
          </w:rPr>
          <w:t>7</w:t>
        </w:r>
        <w:r w:rsidR="000C6F18">
          <w:rPr>
            <w:webHidden/>
          </w:rPr>
          <w:fldChar w:fldCharType="end"/>
        </w:r>
      </w:hyperlink>
    </w:p>
    <w:p w14:paraId="71864356"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2" w:history="1">
        <w:r w:rsidR="000C6F18" w:rsidRPr="002858FD">
          <w:rPr>
            <w:rStyle w:val="Hyperlink"/>
          </w:rPr>
          <w:t>PART 2 CONTENT OF THE PPR</w:t>
        </w:r>
        <w:r w:rsidR="000C6F18">
          <w:rPr>
            <w:webHidden/>
          </w:rPr>
          <w:tab/>
        </w:r>
        <w:r w:rsidR="000C6F18">
          <w:rPr>
            <w:webHidden/>
          </w:rPr>
          <w:fldChar w:fldCharType="begin"/>
        </w:r>
        <w:r w:rsidR="000C6F18">
          <w:rPr>
            <w:webHidden/>
          </w:rPr>
          <w:instrText xml:space="preserve"> PAGEREF _Toc151645812 \h </w:instrText>
        </w:r>
        <w:r w:rsidR="000C6F18">
          <w:rPr>
            <w:webHidden/>
          </w:rPr>
        </w:r>
        <w:r w:rsidR="000C6F18">
          <w:rPr>
            <w:webHidden/>
          </w:rPr>
          <w:fldChar w:fldCharType="separate"/>
        </w:r>
        <w:r w:rsidR="000C6F18">
          <w:rPr>
            <w:webHidden/>
          </w:rPr>
          <w:t>9</w:t>
        </w:r>
        <w:r w:rsidR="000C6F18">
          <w:rPr>
            <w:webHidden/>
          </w:rPr>
          <w:fldChar w:fldCharType="end"/>
        </w:r>
      </w:hyperlink>
    </w:p>
    <w:p w14:paraId="46D23A72"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3" w:history="1">
        <w:r w:rsidR="000C6F18" w:rsidRPr="002858FD">
          <w:rPr>
            <w:rStyle w:val="Hyperlink"/>
          </w:rPr>
          <w:t>Project Report Identification</w:t>
        </w:r>
        <w:r w:rsidR="000C6F18">
          <w:rPr>
            <w:webHidden/>
          </w:rPr>
          <w:tab/>
        </w:r>
        <w:r w:rsidR="000C6F18">
          <w:rPr>
            <w:webHidden/>
          </w:rPr>
          <w:fldChar w:fldCharType="begin"/>
        </w:r>
        <w:r w:rsidR="000C6F18">
          <w:rPr>
            <w:webHidden/>
          </w:rPr>
          <w:instrText xml:space="preserve"> PAGEREF _Toc151645813 \h </w:instrText>
        </w:r>
        <w:r w:rsidR="000C6F18">
          <w:rPr>
            <w:webHidden/>
          </w:rPr>
        </w:r>
        <w:r w:rsidR="000C6F18">
          <w:rPr>
            <w:webHidden/>
          </w:rPr>
          <w:fldChar w:fldCharType="separate"/>
        </w:r>
        <w:r w:rsidR="000C6F18">
          <w:rPr>
            <w:webHidden/>
          </w:rPr>
          <w:t>9</w:t>
        </w:r>
        <w:r w:rsidR="000C6F18">
          <w:rPr>
            <w:webHidden/>
          </w:rPr>
          <w:fldChar w:fldCharType="end"/>
        </w:r>
      </w:hyperlink>
    </w:p>
    <w:p w14:paraId="0A18F92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4" w:history="1">
        <w:r w:rsidR="000C6F18" w:rsidRPr="002858FD">
          <w:rPr>
            <w:rStyle w:val="Hyperlink"/>
          </w:rPr>
          <w:t>Work Plan Progress</w:t>
        </w:r>
        <w:r w:rsidR="000C6F18">
          <w:rPr>
            <w:webHidden/>
          </w:rPr>
          <w:tab/>
        </w:r>
        <w:r w:rsidR="000C6F18">
          <w:rPr>
            <w:webHidden/>
          </w:rPr>
          <w:fldChar w:fldCharType="begin"/>
        </w:r>
        <w:r w:rsidR="000C6F18">
          <w:rPr>
            <w:webHidden/>
          </w:rPr>
          <w:instrText xml:space="preserve"> PAGEREF _Toc151645814 \h </w:instrText>
        </w:r>
        <w:r w:rsidR="000C6F18">
          <w:rPr>
            <w:webHidden/>
          </w:rPr>
        </w:r>
        <w:r w:rsidR="000C6F18">
          <w:rPr>
            <w:webHidden/>
          </w:rPr>
          <w:fldChar w:fldCharType="separate"/>
        </w:r>
        <w:r w:rsidR="000C6F18">
          <w:rPr>
            <w:webHidden/>
          </w:rPr>
          <w:t>9</w:t>
        </w:r>
        <w:r w:rsidR="000C6F18">
          <w:rPr>
            <w:webHidden/>
          </w:rPr>
          <w:fldChar w:fldCharType="end"/>
        </w:r>
      </w:hyperlink>
    </w:p>
    <w:p w14:paraId="7B1B7A40"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5" w:history="1">
        <w:r w:rsidR="000C6F18" w:rsidRPr="002858FD">
          <w:rPr>
            <w:rStyle w:val="Hyperlink"/>
          </w:rPr>
          <w:t>Project Results &amp; Horizontal Principles</w:t>
        </w:r>
        <w:r w:rsidR="000C6F18">
          <w:rPr>
            <w:webHidden/>
          </w:rPr>
          <w:tab/>
        </w:r>
        <w:r w:rsidR="000C6F18">
          <w:rPr>
            <w:webHidden/>
          </w:rPr>
          <w:fldChar w:fldCharType="begin"/>
        </w:r>
        <w:r w:rsidR="000C6F18">
          <w:rPr>
            <w:webHidden/>
          </w:rPr>
          <w:instrText xml:space="preserve"> PAGEREF _Toc151645815 \h </w:instrText>
        </w:r>
        <w:r w:rsidR="000C6F18">
          <w:rPr>
            <w:webHidden/>
          </w:rPr>
        </w:r>
        <w:r w:rsidR="000C6F18">
          <w:rPr>
            <w:webHidden/>
          </w:rPr>
          <w:fldChar w:fldCharType="separate"/>
        </w:r>
        <w:r w:rsidR="000C6F18">
          <w:rPr>
            <w:webHidden/>
          </w:rPr>
          <w:t>11</w:t>
        </w:r>
        <w:r w:rsidR="000C6F18">
          <w:rPr>
            <w:webHidden/>
          </w:rPr>
          <w:fldChar w:fldCharType="end"/>
        </w:r>
      </w:hyperlink>
    </w:p>
    <w:p w14:paraId="682DD9B7"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6" w:history="1">
        <w:r w:rsidR="000C6F18" w:rsidRPr="002858FD">
          <w:rPr>
            <w:rStyle w:val="Hyperlink"/>
          </w:rPr>
          <w:t>List of Partner Certificates</w:t>
        </w:r>
        <w:r w:rsidR="000C6F18">
          <w:rPr>
            <w:webHidden/>
          </w:rPr>
          <w:tab/>
        </w:r>
        <w:r w:rsidR="000C6F18">
          <w:rPr>
            <w:webHidden/>
          </w:rPr>
          <w:fldChar w:fldCharType="begin"/>
        </w:r>
        <w:r w:rsidR="000C6F18">
          <w:rPr>
            <w:webHidden/>
          </w:rPr>
          <w:instrText xml:space="preserve"> PAGEREF _Toc151645816 \h </w:instrText>
        </w:r>
        <w:r w:rsidR="000C6F18">
          <w:rPr>
            <w:webHidden/>
          </w:rPr>
        </w:r>
        <w:r w:rsidR="000C6F18">
          <w:rPr>
            <w:webHidden/>
          </w:rPr>
          <w:fldChar w:fldCharType="separate"/>
        </w:r>
        <w:r w:rsidR="000C6F18">
          <w:rPr>
            <w:webHidden/>
          </w:rPr>
          <w:t>11</w:t>
        </w:r>
        <w:r w:rsidR="000C6F18">
          <w:rPr>
            <w:webHidden/>
          </w:rPr>
          <w:fldChar w:fldCharType="end"/>
        </w:r>
      </w:hyperlink>
    </w:p>
    <w:p w14:paraId="4206340C"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7" w:history="1">
        <w:r w:rsidR="000C6F18" w:rsidRPr="002858FD">
          <w:rPr>
            <w:rStyle w:val="Hyperlink"/>
          </w:rPr>
          <w:t>Project Progress Report Annexes</w:t>
        </w:r>
        <w:r w:rsidR="000C6F18">
          <w:rPr>
            <w:webHidden/>
          </w:rPr>
          <w:tab/>
        </w:r>
        <w:r w:rsidR="000C6F18">
          <w:rPr>
            <w:webHidden/>
          </w:rPr>
          <w:fldChar w:fldCharType="begin"/>
        </w:r>
        <w:r w:rsidR="000C6F18">
          <w:rPr>
            <w:webHidden/>
          </w:rPr>
          <w:instrText xml:space="preserve"> PAGEREF _Toc151645817 \h </w:instrText>
        </w:r>
        <w:r w:rsidR="000C6F18">
          <w:rPr>
            <w:webHidden/>
          </w:rPr>
        </w:r>
        <w:r w:rsidR="000C6F18">
          <w:rPr>
            <w:webHidden/>
          </w:rPr>
          <w:fldChar w:fldCharType="separate"/>
        </w:r>
        <w:r w:rsidR="000C6F18">
          <w:rPr>
            <w:webHidden/>
          </w:rPr>
          <w:t>12</w:t>
        </w:r>
        <w:r w:rsidR="000C6F18">
          <w:rPr>
            <w:webHidden/>
          </w:rPr>
          <w:fldChar w:fldCharType="end"/>
        </w:r>
      </w:hyperlink>
    </w:p>
    <w:p w14:paraId="03077FC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8" w:history="1">
        <w:r w:rsidR="000C6F18" w:rsidRPr="002858FD">
          <w:rPr>
            <w:rStyle w:val="Hyperlink"/>
          </w:rPr>
          <w:t>Financial Overview</w:t>
        </w:r>
        <w:r w:rsidR="000C6F18">
          <w:rPr>
            <w:webHidden/>
          </w:rPr>
          <w:tab/>
        </w:r>
        <w:r w:rsidR="000C6F18">
          <w:rPr>
            <w:webHidden/>
          </w:rPr>
          <w:fldChar w:fldCharType="begin"/>
        </w:r>
        <w:r w:rsidR="000C6F18">
          <w:rPr>
            <w:webHidden/>
          </w:rPr>
          <w:instrText xml:space="preserve"> PAGEREF _Toc151645818 \h </w:instrText>
        </w:r>
        <w:r w:rsidR="000C6F18">
          <w:rPr>
            <w:webHidden/>
          </w:rPr>
        </w:r>
        <w:r w:rsidR="000C6F18">
          <w:rPr>
            <w:webHidden/>
          </w:rPr>
          <w:fldChar w:fldCharType="separate"/>
        </w:r>
        <w:r w:rsidR="000C6F18">
          <w:rPr>
            <w:webHidden/>
          </w:rPr>
          <w:t>12</w:t>
        </w:r>
        <w:r w:rsidR="000C6F18">
          <w:rPr>
            <w:webHidden/>
          </w:rPr>
          <w:fldChar w:fldCharType="end"/>
        </w:r>
      </w:hyperlink>
    </w:p>
    <w:p w14:paraId="51BE0A2D"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9" w:history="1">
        <w:r w:rsidR="000C6F18" w:rsidRPr="002858FD">
          <w:rPr>
            <w:rStyle w:val="Hyperlink"/>
          </w:rPr>
          <w:t>Report Exports</w:t>
        </w:r>
        <w:r w:rsidR="000C6F18">
          <w:rPr>
            <w:webHidden/>
          </w:rPr>
          <w:tab/>
        </w:r>
        <w:r w:rsidR="000C6F18">
          <w:rPr>
            <w:webHidden/>
          </w:rPr>
          <w:fldChar w:fldCharType="begin"/>
        </w:r>
        <w:r w:rsidR="000C6F18">
          <w:rPr>
            <w:webHidden/>
          </w:rPr>
          <w:instrText xml:space="preserve"> PAGEREF _Toc151645819 \h </w:instrText>
        </w:r>
        <w:r w:rsidR="000C6F18">
          <w:rPr>
            <w:webHidden/>
          </w:rPr>
        </w:r>
        <w:r w:rsidR="000C6F18">
          <w:rPr>
            <w:webHidden/>
          </w:rPr>
          <w:fldChar w:fldCharType="separate"/>
        </w:r>
        <w:r w:rsidR="000C6F18">
          <w:rPr>
            <w:webHidden/>
          </w:rPr>
          <w:t>13</w:t>
        </w:r>
        <w:r w:rsidR="000C6F18">
          <w:rPr>
            <w:webHidden/>
          </w:rPr>
          <w:fldChar w:fldCharType="end"/>
        </w:r>
      </w:hyperlink>
    </w:p>
    <w:p w14:paraId="0299371F"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20" w:history="1">
        <w:r w:rsidR="000C6F18" w:rsidRPr="002858FD">
          <w:rPr>
            <w:rStyle w:val="Hyperlink"/>
          </w:rPr>
          <w:t>PART 3 Application for Reimbursement</w:t>
        </w:r>
        <w:r w:rsidR="000C6F18">
          <w:rPr>
            <w:webHidden/>
          </w:rPr>
          <w:tab/>
        </w:r>
        <w:r w:rsidR="000C6F18">
          <w:rPr>
            <w:webHidden/>
          </w:rPr>
          <w:fldChar w:fldCharType="begin"/>
        </w:r>
        <w:r w:rsidR="000C6F18">
          <w:rPr>
            <w:webHidden/>
          </w:rPr>
          <w:instrText xml:space="preserve"> PAGEREF _Toc151645820 \h </w:instrText>
        </w:r>
        <w:r w:rsidR="000C6F18">
          <w:rPr>
            <w:webHidden/>
          </w:rPr>
        </w:r>
        <w:r w:rsidR="000C6F18">
          <w:rPr>
            <w:webHidden/>
          </w:rPr>
          <w:fldChar w:fldCharType="separate"/>
        </w:r>
        <w:r w:rsidR="000C6F18">
          <w:rPr>
            <w:webHidden/>
          </w:rPr>
          <w:t>13</w:t>
        </w:r>
        <w:r w:rsidR="000C6F18">
          <w:rPr>
            <w:webHidden/>
          </w:rPr>
          <w:fldChar w:fldCharType="end"/>
        </w:r>
      </w:hyperlink>
    </w:p>
    <w:p w14:paraId="2B5485D6" w14:textId="77777777" w:rsidR="00005E4D" w:rsidRPr="00577108" w:rsidRDefault="009D0C86" w:rsidP="00710E7B">
      <w:pPr>
        <w:spacing w:before="200" w:after="160"/>
        <w:rPr>
          <w:rFonts w:ascii="Open Sans" w:hAnsi="Open Sans" w:cs="Open Sans"/>
          <w:color w:val="17365D" w:themeColor="text2" w:themeShade="BF"/>
          <w:sz w:val="20"/>
          <w:szCs w:val="20"/>
        </w:rPr>
      </w:pPr>
      <w:r w:rsidRPr="000900F0">
        <w:rPr>
          <w:rFonts w:ascii="Open Sans" w:hAnsi="Open Sans" w:cs="Open Sans"/>
          <w:color w:val="17365D" w:themeColor="text2" w:themeShade="BF"/>
        </w:rPr>
        <w:fldChar w:fldCharType="end"/>
      </w:r>
      <w:r w:rsidR="00005E4D" w:rsidRPr="00577108">
        <w:rPr>
          <w:color w:val="17365D" w:themeColor="text2" w:themeShade="BF"/>
          <w:sz w:val="20"/>
          <w:szCs w:val="20"/>
        </w:rPr>
        <w:br w:type="page"/>
      </w:r>
    </w:p>
    <w:p w14:paraId="17673D33" w14:textId="77777777" w:rsidR="006D56A6" w:rsidRPr="00577108" w:rsidRDefault="006D56A6" w:rsidP="006D56A6">
      <w:pPr>
        <w:spacing w:before="120" w:after="0"/>
        <w:ind w:right="339"/>
        <w:jc w:val="left"/>
        <w:rPr>
          <w:rFonts w:ascii="Open Sans" w:eastAsia="Times New Roman" w:hAnsi="Open Sans" w:cs="Open Sans"/>
          <w:b/>
          <w:color w:val="17365D" w:themeColor="text2" w:themeShade="BF"/>
          <w:sz w:val="28"/>
          <w:szCs w:val="28"/>
        </w:rPr>
      </w:pPr>
      <w:r w:rsidRPr="00577108">
        <w:rPr>
          <w:rFonts w:ascii="Open Sans" w:eastAsia="Times New Roman" w:hAnsi="Open Sans" w:cs="Open Sans"/>
          <w:b/>
          <w:color w:val="17365D" w:themeColor="text2" w:themeShade="BF"/>
          <w:sz w:val="28"/>
          <w:szCs w:val="28"/>
        </w:rPr>
        <w:lastRenderedPageBreak/>
        <w:t>List of abbreviations</w:t>
      </w:r>
    </w:p>
    <w:p w14:paraId="3975471C" w14:textId="77777777" w:rsidR="00061C59" w:rsidRPr="00577108" w:rsidRDefault="00061C59" w:rsidP="006D56A6">
      <w:pPr>
        <w:pStyle w:val="Default"/>
        <w:spacing w:after="200" w:line="276" w:lineRule="auto"/>
        <w:rPr>
          <w:rFonts w:ascii="Open Sans" w:hAnsi="Open Sans" w:cs="Open Sans"/>
          <w:color w:val="17365D" w:themeColor="text2" w:themeShade="BF"/>
          <w:sz w:val="22"/>
          <w:szCs w:val="22"/>
          <w:lang w:val="en-GB"/>
        </w:rPr>
      </w:pPr>
    </w:p>
    <w:tbl>
      <w:tblPr>
        <w:tblStyle w:val="TableGrid"/>
        <w:tblW w:w="928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59"/>
        <w:gridCol w:w="8329"/>
      </w:tblGrid>
      <w:tr w:rsidR="00577108" w:rsidRPr="00577108" w14:paraId="2508CC34" w14:textId="77777777" w:rsidTr="001E48DB">
        <w:tc>
          <w:tcPr>
            <w:tcW w:w="959" w:type="dxa"/>
          </w:tcPr>
          <w:p w14:paraId="671B4A2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AF</w:t>
            </w:r>
          </w:p>
        </w:tc>
        <w:tc>
          <w:tcPr>
            <w:tcW w:w="8329" w:type="dxa"/>
          </w:tcPr>
          <w:p w14:paraId="1CF95A45"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Application Form</w:t>
            </w:r>
          </w:p>
        </w:tc>
      </w:tr>
      <w:tr w:rsidR="00577108" w:rsidRPr="00577108" w14:paraId="7E83FCB1" w14:textId="77777777" w:rsidTr="001E48DB">
        <w:tc>
          <w:tcPr>
            <w:tcW w:w="959" w:type="dxa"/>
          </w:tcPr>
          <w:p w14:paraId="5D8EB723" w14:textId="77777777" w:rsidR="001E48DB" w:rsidRPr="003A3071" w:rsidRDefault="001E48DB" w:rsidP="00030F1C">
            <w:pPr>
              <w:spacing w:before="200" w:line="276" w:lineRule="auto"/>
              <w:rPr>
                <w:rFonts w:ascii="Open Sans" w:hAnsi="Open Sans" w:cs="Open Sans"/>
                <w:color w:val="17365D" w:themeColor="text2" w:themeShade="BF"/>
              </w:rPr>
            </w:pPr>
            <w:proofErr w:type="spellStart"/>
            <w:r w:rsidRPr="003A3071">
              <w:rPr>
                <w:rFonts w:ascii="Open Sans" w:hAnsi="Open Sans" w:cs="Open Sans"/>
                <w:color w:val="17365D" w:themeColor="text2" w:themeShade="BF"/>
              </w:rPr>
              <w:t>AfR</w:t>
            </w:r>
            <w:proofErr w:type="spellEnd"/>
          </w:p>
        </w:tc>
        <w:tc>
          <w:tcPr>
            <w:tcW w:w="8329" w:type="dxa"/>
          </w:tcPr>
          <w:p w14:paraId="4714A829"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Application for Reimbursement</w:t>
            </w:r>
          </w:p>
        </w:tc>
      </w:tr>
      <w:tr w:rsidR="00577108" w:rsidRPr="00577108" w14:paraId="1706421B" w14:textId="77777777" w:rsidTr="001E48DB">
        <w:tc>
          <w:tcPr>
            <w:tcW w:w="959" w:type="dxa"/>
          </w:tcPr>
          <w:p w14:paraId="2881FD4D" w14:textId="6AD20441" w:rsidR="001E48DB" w:rsidRPr="003A3071" w:rsidRDefault="001E48DB" w:rsidP="00030F1C">
            <w:pPr>
              <w:spacing w:before="200" w:line="276" w:lineRule="auto"/>
              <w:rPr>
                <w:rFonts w:ascii="Open Sans" w:hAnsi="Open Sans" w:cs="Open Sans"/>
                <w:color w:val="17365D" w:themeColor="text2" w:themeShade="BF"/>
              </w:rPr>
            </w:pPr>
            <w:proofErr w:type="spellStart"/>
            <w:r w:rsidRPr="003A3071">
              <w:rPr>
                <w:rFonts w:ascii="Open Sans" w:hAnsi="Open Sans" w:cs="Open Sans"/>
                <w:color w:val="17365D" w:themeColor="text2" w:themeShade="BF"/>
              </w:rPr>
              <w:t>Jems</w:t>
            </w:r>
            <w:proofErr w:type="spellEnd"/>
          </w:p>
        </w:tc>
        <w:tc>
          <w:tcPr>
            <w:tcW w:w="8329" w:type="dxa"/>
          </w:tcPr>
          <w:p w14:paraId="1DDF3523" w14:textId="15FA2275"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Joint Electronic Monitoring System</w:t>
            </w:r>
          </w:p>
        </w:tc>
      </w:tr>
      <w:tr w:rsidR="00577108" w:rsidRPr="00577108" w14:paraId="7B415E5B" w14:textId="77777777" w:rsidTr="001E48DB">
        <w:tc>
          <w:tcPr>
            <w:tcW w:w="959" w:type="dxa"/>
          </w:tcPr>
          <w:p w14:paraId="71EDEB1F"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EUSDR</w:t>
            </w:r>
          </w:p>
        </w:tc>
        <w:tc>
          <w:tcPr>
            <w:tcW w:w="8329" w:type="dxa"/>
          </w:tcPr>
          <w:p w14:paraId="4F61F002"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European Union Strategy for the Danube Region</w:t>
            </w:r>
          </w:p>
        </w:tc>
      </w:tr>
      <w:tr w:rsidR="00577108" w:rsidRPr="00577108" w14:paraId="5E8F0B35" w14:textId="77777777" w:rsidTr="001E48DB">
        <w:tc>
          <w:tcPr>
            <w:tcW w:w="959" w:type="dxa"/>
          </w:tcPr>
          <w:p w14:paraId="4B04A43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LP</w:t>
            </w:r>
          </w:p>
        </w:tc>
        <w:tc>
          <w:tcPr>
            <w:tcW w:w="8329" w:type="dxa"/>
          </w:tcPr>
          <w:p w14:paraId="0C1D63E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Lead Partner</w:t>
            </w:r>
          </w:p>
        </w:tc>
      </w:tr>
      <w:tr w:rsidR="00577108" w:rsidRPr="00577108" w14:paraId="3DD11CC4" w14:textId="77777777" w:rsidTr="001E48DB">
        <w:tc>
          <w:tcPr>
            <w:tcW w:w="959" w:type="dxa"/>
          </w:tcPr>
          <w:p w14:paraId="30ADCC1E"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MA/JS</w:t>
            </w:r>
          </w:p>
        </w:tc>
        <w:tc>
          <w:tcPr>
            <w:tcW w:w="8329" w:type="dxa"/>
          </w:tcPr>
          <w:p w14:paraId="167C68E7"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Managing Authority / Joint Secretariat</w:t>
            </w:r>
          </w:p>
        </w:tc>
      </w:tr>
      <w:tr w:rsidR="00577108" w:rsidRPr="00577108" w14:paraId="25C2BBB3" w14:textId="77777777" w:rsidTr="001E48DB">
        <w:tc>
          <w:tcPr>
            <w:tcW w:w="959" w:type="dxa"/>
          </w:tcPr>
          <w:p w14:paraId="1A49638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PAC</w:t>
            </w:r>
          </w:p>
        </w:tc>
        <w:tc>
          <w:tcPr>
            <w:tcW w:w="8329" w:type="dxa"/>
          </w:tcPr>
          <w:p w14:paraId="0C7CAB42"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Priority Area Coordinator</w:t>
            </w:r>
          </w:p>
        </w:tc>
      </w:tr>
      <w:tr w:rsidR="00577108" w:rsidRPr="00577108" w14:paraId="69FF5A0F" w14:textId="77777777" w:rsidTr="001E48DB">
        <w:tc>
          <w:tcPr>
            <w:tcW w:w="959" w:type="dxa"/>
          </w:tcPr>
          <w:p w14:paraId="3AA788C3"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PP</w:t>
            </w:r>
          </w:p>
        </w:tc>
        <w:tc>
          <w:tcPr>
            <w:tcW w:w="8329" w:type="dxa"/>
          </w:tcPr>
          <w:p w14:paraId="4836664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Project Partner</w:t>
            </w:r>
          </w:p>
        </w:tc>
      </w:tr>
      <w:tr w:rsidR="00577108" w:rsidRPr="00577108" w14:paraId="7205A462" w14:textId="77777777" w:rsidTr="001E48DB">
        <w:tc>
          <w:tcPr>
            <w:tcW w:w="959" w:type="dxa"/>
          </w:tcPr>
          <w:p w14:paraId="042ED33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PPR</w:t>
            </w:r>
          </w:p>
        </w:tc>
        <w:tc>
          <w:tcPr>
            <w:tcW w:w="8329" w:type="dxa"/>
          </w:tcPr>
          <w:p w14:paraId="136A59D9"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Project Progress Report</w:t>
            </w:r>
          </w:p>
        </w:tc>
      </w:tr>
      <w:tr w:rsidR="00577108" w:rsidRPr="00577108" w14:paraId="0AA1F457" w14:textId="77777777" w:rsidTr="001E48DB">
        <w:tc>
          <w:tcPr>
            <w:tcW w:w="959" w:type="dxa"/>
          </w:tcPr>
          <w:p w14:paraId="5D80398A"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w:t>
            </w:r>
          </w:p>
        </w:tc>
        <w:tc>
          <w:tcPr>
            <w:tcW w:w="8329" w:type="dxa"/>
          </w:tcPr>
          <w:p w14:paraId="1B2C3961"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Partner Report</w:t>
            </w:r>
          </w:p>
        </w:tc>
      </w:tr>
      <w:tr w:rsidR="00577108" w:rsidRPr="00577108" w14:paraId="5171E346" w14:textId="77777777" w:rsidTr="001E48DB">
        <w:tc>
          <w:tcPr>
            <w:tcW w:w="959" w:type="dxa"/>
          </w:tcPr>
          <w:p w14:paraId="022766A1"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SC</w:t>
            </w:r>
          </w:p>
        </w:tc>
        <w:tc>
          <w:tcPr>
            <w:tcW w:w="8329" w:type="dxa"/>
          </w:tcPr>
          <w:p w14:paraId="3C98EABB"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Subsidy Contract</w:t>
            </w:r>
          </w:p>
        </w:tc>
      </w:tr>
      <w:tr w:rsidR="00577108" w:rsidRPr="00577108" w14:paraId="446294F5" w14:textId="77777777" w:rsidTr="001E48DB">
        <w:tc>
          <w:tcPr>
            <w:tcW w:w="959" w:type="dxa"/>
          </w:tcPr>
          <w:p w14:paraId="1928CF05" w14:textId="0ED685E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SO</w:t>
            </w:r>
          </w:p>
        </w:tc>
        <w:tc>
          <w:tcPr>
            <w:tcW w:w="8329" w:type="dxa"/>
          </w:tcPr>
          <w:p w14:paraId="4D9ABD72" w14:textId="42D50FA8"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Specific Objective</w:t>
            </w:r>
          </w:p>
        </w:tc>
      </w:tr>
    </w:tbl>
    <w:p w14:paraId="1D2315FD" w14:textId="77777777" w:rsidR="006D56A6" w:rsidRPr="00577108" w:rsidRDefault="006D56A6">
      <w:pPr>
        <w:spacing w:after="160"/>
        <w:rPr>
          <w:rFonts w:ascii="Open Sans" w:eastAsia="Times New Roman" w:hAnsi="Open Sans" w:cs="Open Sans"/>
          <w:b/>
          <w:color w:val="17365D" w:themeColor="text2" w:themeShade="BF"/>
          <w:sz w:val="28"/>
          <w:szCs w:val="28"/>
        </w:rPr>
      </w:pPr>
    </w:p>
    <w:p w14:paraId="56FE82CC" w14:textId="607B7427" w:rsidR="006D56A6" w:rsidRPr="00577108" w:rsidRDefault="006D56A6" w:rsidP="00C26B49">
      <w:pPr>
        <w:pStyle w:val="Default"/>
        <w:spacing w:after="200" w:line="276" w:lineRule="auto"/>
        <w:rPr>
          <w:rFonts w:ascii="Open Sans" w:hAnsi="Open Sans" w:cs="Open Sans"/>
          <w:b/>
          <w:color w:val="17365D" w:themeColor="text2" w:themeShade="BF"/>
          <w:sz w:val="28"/>
          <w:szCs w:val="28"/>
        </w:rPr>
      </w:pPr>
      <w:r w:rsidRPr="00577108">
        <w:rPr>
          <w:rFonts w:ascii="Open Sans" w:hAnsi="Open Sans" w:cs="Open Sans"/>
          <w:b/>
          <w:color w:val="17365D" w:themeColor="text2" w:themeShade="BF"/>
          <w:sz w:val="28"/>
          <w:szCs w:val="28"/>
        </w:rPr>
        <w:br w:type="page"/>
      </w:r>
    </w:p>
    <w:p w14:paraId="470FE969" w14:textId="2F0CB881" w:rsidR="00370203" w:rsidRPr="00577108" w:rsidRDefault="008902C7" w:rsidP="006D56A6">
      <w:pPr>
        <w:spacing w:before="200" w:after="0"/>
        <w:ind w:right="339" w:firstLine="708"/>
        <w:jc w:val="left"/>
        <w:rPr>
          <w:rFonts w:ascii="Open Sans" w:eastAsia="Times New Roman" w:hAnsi="Open Sans" w:cs="Open Sans"/>
          <w:b/>
          <w:color w:val="17365D" w:themeColor="text2" w:themeShade="BF"/>
          <w:sz w:val="28"/>
          <w:szCs w:val="28"/>
        </w:rPr>
      </w:pPr>
      <w:r w:rsidRPr="00577108">
        <w:rPr>
          <w:rFonts w:ascii="Open Sans" w:eastAsia="Times New Roman" w:hAnsi="Open Sans" w:cs="Open Sans"/>
          <w:b/>
          <w:color w:val="17365D" w:themeColor="text2" w:themeShade="BF"/>
          <w:sz w:val="28"/>
          <w:szCs w:val="28"/>
        </w:rPr>
        <w:lastRenderedPageBreak/>
        <w:t>Introduction</w:t>
      </w:r>
    </w:p>
    <w:p w14:paraId="05F57C6B" w14:textId="3F7AAE11" w:rsidR="006D56A6" w:rsidRPr="00AE1AAD" w:rsidRDefault="006D56A6" w:rsidP="00AE1AAD">
      <w:pPr>
        <w:spacing w:before="200"/>
        <w:jc w:val="left"/>
        <w:rPr>
          <w:rFonts w:ascii="Open Sans" w:hAnsi="Open Sans" w:cs="Open Sans"/>
          <w:color w:val="17365D" w:themeColor="text2" w:themeShade="BF"/>
        </w:rPr>
      </w:pPr>
      <w:r w:rsidRPr="00AE1AAD">
        <w:rPr>
          <w:rFonts w:ascii="Open Sans" w:hAnsi="Open Sans" w:cs="Open Sans"/>
          <w:color w:val="17365D" w:themeColor="text2" w:themeShade="BF"/>
        </w:rPr>
        <w:t xml:space="preserve">This document provides an overview on the content of the Project </w:t>
      </w:r>
      <w:r w:rsidR="001E48DB" w:rsidRPr="00AE1AAD">
        <w:rPr>
          <w:rFonts w:ascii="Open Sans" w:hAnsi="Open Sans" w:cs="Open Sans"/>
          <w:color w:val="17365D" w:themeColor="text2" w:themeShade="BF"/>
        </w:rPr>
        <w:t xml:space="preserve">Progress </w:t>
      </w:r>
      <w:r w:rsidRPr="00AE1AAD">
        <w:rPr>
          <w:rFonts w:ascii="Open Sans" w:hAnsi="Open Sans" w:cs="Open Sans"/>
          <w:color w:val="17365D" w:themeColor="text2" w:themeShade="BF"/>
        </w:rPr>
        <w:t>Report</w:t>
      </w:r>
      <w:r w:rsidR="001E48DB" w:rsidRPr="00AE1AAD">
        <w:rPr>
          <w:rFonts w:ascii="Open Sans" w:hAnsi="Open Sans" w:cs="Open Sans"/>
          <w:color w:val="17365D" w:themeColor="text2" w:themeShade="BF"/>
        </w:rPr>
        <w:t xml:space="preserve"> (PPR)</w:t>
      </w:r>
      <w:r w:rsidRPr="00AE1AAD">
        <w:rPr>
          <w:rFonts w:ascii="Open Sans" w:hAnsi="Open Sans" w:cs="Open Sans"/>
          <w:color w:val="17365D" w:themeColor="text2" w:themeShade="BF"/>
        </w:rPr>
        <w:t xml:space="preserve"> and the information to be provided by the LP in each section of the </w:t>
      </w:r>
      <w:r w:rsidR="001E48DB" w:rsidRPr="00AE1AAD">
        <w:rPr>
          <w:rFonts w:ascii="Open Sans" w:hAnsi="Open Sans" w:cs="Open Sans"/>
          <w:color w:val="17365D" w:themeColor="text2" w:themeShade="BF"/>
        </w:rPr>
        <w:t>PPR</w:t>
      </w:r>
      <w:r w:rsidRPr="00AE1AAD">
        <w:rPr>
          <w:rFonts w:ascii="Open Sans" w:hAnsi="Open Sans" w:cs="Open Sans"/>
          <w:color w:val="17365D" w:themeColor="text2" w:themeShade="BF"/>
        </w:rPr>
        <w:t>.</w:t>
      </w:r>
    </w:p>
    <w:p w14:paraId="35B2DB74" w14:textId="607485FC"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 xml:space="preserve">Reporting is one of the tools used by the Programme to regularly monitor the progress of the projects implementation both financially (spending, budget reallocations), content-wise (progress of activities, delivery of outputs and </w:t>
      </w:r>
      <w:r w:rsidR="001E48DB" w:rsidRPr="00AE1AAD">
        <w:rPr>
          <w:rFonts w:ascii="Open Sans" w:eastAsia="Calibri" w:hAnsi="Open Sans" w:cs="Open Sans"/>
          <w:color w:val="17365D" w:themeColor="text2" w:themeShade="BF"/>
        </w:rPr>
        <w:t>results</w:t>
      </w:r>
      <w:r w:rsidRPr="00AE1AAD">
        <w:rPr>
          <w:rFonts w:ascii="Open Sans" w:eastAsia="Calibri" w:hAnsi="Open Sans" w:cs="Open Sans"/>
          <w:color w:val="17365D" w:themeColor="text2" w:themeShade="BF"/>
        </w:rPr>
        <w:t xml:space="preserve">, subsequent contribution to the achievement of Programme output indicators and objectives). </w:t>
      </w:r>
    </w:p>
    <w:p w14:paraId="2999CF07" w14:textId="1174FD86"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 xml:space="preserve">Reporting also represents the basis for the reimbursement of the EU contribution (INTERREG funds) associated with incurred project expenditures. </w:t>
      </w:r>
    </w:p>
    <w:p w14:paraId="0CA809E0" w14:textId="7EB06428"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Based on the contractual obligation, the LP</w:t>
      </w:r>
      <w:r w:rsidR="00D166D1" w:rsidRPr="00AE1AAD">
        <w:rPr>
          <w:rFonts w:ascii="Open Sans" w:eastAsia="Calibri" w:hAnsi="Open Sans" w:cs="Open Sans"/>
          <w:color w:val="17365D" w:themeColor="text2" w:themeShade="BF"/>
        </w:rPr>
        <w:t xml:space="preserve"> has to submit a</w:t>
      </w:r>
      <w:r w:rsidRPr="00AE1AAD">
        <w:rPr>
          <w:rFonts w:ascii="Open Sans" w:eastAsia="Calibri" w:hAnsi="Open Sans" w:cs="Open Sans"/>
          <w:color w:val="17365D" w:themeColor="text2" w:themeShade="BF"/>
        </w:rPr>
        <w:t xml:space="preserve"> half-yearly </w:t>
      </w:r>
      <w:r w:rsidR="001E48DB" w:rsidRPr="00AE1AAD">
        <w:rPr>
          <w:rFonts w:ascii="Open Sans" w:hAnsi="Open Sans" w:cs="Open Sans"/>
          <w:color w:val="17365D" w:themeColor="text2" w:themeShade="BF"/>
        </w:rPr>
        <w:t>PPR</w:t>
      </w:r>
      <w:r w:rsidRPr="00AE1AAD">
        <w:rPr>
          <w:rFonts w:ascii="Open Sans" w:eastAsia="Calibri" w:hAnsi="Open Sans" w:cs="Open Sans"/>
          <w:color w:val="17365D" w:themeColor="text2" w:themeShade="BF"/>
        </w:rPr>
        <w:t xml:space="preserve">. </w:t>
      </w:r>
      <w:r w:rsidRPr="00AE1AAD">
        <w:rPr>
          <w:rFonts w:ascii="Open Sans" w:eastAsia="Times New Roman" w:hAnsi="Open Sans" w:cs="Open Sans"/>
          <w:color w:val="17365D" w:themeColor="text2" w:themeShade="BF"/>
          <w:szCs w:val="24"/>
        </w:rPr>
        <w:t xml:space="preserve">The reporting periods are regulated in the Subsidy Contract (SC).  </w:t>
      </w:r>
      <w:r w:rsidRPr="00AE1AAD">
        <w:rPr>
          <w:rFonts w:ascii="Open Sans" w:eastAsia="Calibri" w:hAnsi="Open Sans" w:cs="Open Sans"/>
          <w:color w:val="17365D" w:themeColor="text2" w:themeShade="BF"/>
        </w:rPr>
        <w:t>The Application for Reimbursement (</w:t>
      </w:r>
      <w:proofErr w:type="spellStart"/>
      <w:r w:rsidRPr="00AE1AAD">
        <w:rPr>
          <w:rFonts w:ascii="Open Sans" w:eastAsia="Calibri" w:hAnsi="Open Sans" w:cs="Open Sans"/>
          <w:color w:val="17365D" w:themeColor="text2" w:themeShade="BF"/>
        </w:rPr>
        <w:t>AfR</w:t>
      </w:r>
      <w:proofErr w:type="spellEnd"/>
      <w:r w:rsidRPr="00AE1AAD">
        <w:rPr>
          <w:rFonts w:ascii="Open Sans" w:eastAsia="Calibri" w:hAnsi="Open Sans" w:cs="Open Sans"/>
          <w:color w:val="17365D" w:themeColor="text2" w:themeShade="BF"/>
        </w:rPr>
        <w:t xml:space="preserve">) is an integral part of the </w:t>
      </w:r>
      <w:r w:rsidR="001E48DB" w:rsidRPr="00AE1AAD">
        <w:rPr>
          <w:rFonts w:ascii="Open Sans" w:hAnsi="Open Sans" w:cs="Open Sans"/>
          <w:color w:val="17365D" w:themeColor="text2" w:themeShade="BF"/>
        </w:rPr>
        <w:t>PPR</w:t>
      </w:r>
      <w:r w:rsidRPr="00AE1AAD">
        <w:rPr>
          <w:rFonts w:ascii="Open Sans" w:eastAsia="Calibri" w:hAnsi="Open Sans" w:cs="Open Sans"/>
          <w:color w:val="17365D" w:themeColor="text2" w:themeShade="BF"/>
        </w:rPr>
        <w:t xml:space="preserve">. </w:t>
      </w:r>
    </w:p>
    <w:p w14:paraId="258F910C" w14:textId="755A3692" w:rsidR="006D56A6" w:rsidRPr="00AE1AAD" w:rsidRDefault="006D56A6" w:rsidP="00AE1AAD">
      <w:pPr>
        <w:spacing w:before="200"/>
        <w:jc w:val="left"/>
        <w:rPr>
          <w:rFonts w:ascii="Open Sans" w:eastAsia="Times New Roman" w:hAnsi="Open Sans" w:cs="Open Sans"/>
          <w:color w:val="17365D" w:themeColor="text2" w:themeShade="BF"/>
          <w:szCs w:val="24"/>
        </w:rPr>
      </w:pPr>
      <w:r w:rsidRPr="00AE1AAD">
        <w:rPr>
          <w:rFonts w:ascii="Open Sans" w:eastAsia="Times New Roman" w:hAnsi="Open Sans" w:cs="Open Sans"/>
          <w:color w:val="17365D" w:themeColor="text2" w:themeShade="BF"/>
          <w:szCs w:val="24"/>
        </w:rPr>
        <w:t xml:space="preserve">The </w:t>
      </w:r>
      <w:r w:rsidR="008F3B7F">
        <w:rPr>
          <w:rFonts w:ascii="Open Sans" w:hAnsi="Open Sans" w:cs="Open Sans"/>
          <w:color w:val="17365D" w:themeColor="text2" w:themeShade="BF"/>
        </w:rPr>
        <w:t>P</w:t>
      </w:r>
      <w:r w:rsidR="001E48DB" w:rsidRPr="00AE1AAD">
        <w:rPr>
          <w:rFonts w:ascii="Open Sans" w:eastAsia="Times New Roman" w:hAnsi="Open Sans" w:cs="Open Sans"/>
          <w:color w:val="17365D" w:themeColor="text2" w:themeShade="BF"/>
          <w:szCs w:val="24"/>
        </w:rPr>
        <w:t xml:space="preserve">PR </w:t>
      </w:r>
      <w:r w:rsidRPr="00AE1AAD">
        <w:rPr>
          <w:rFonts w:ascii="Open Sans" w:eastAsia="Times New Roman" w:hAnsi="Open Sans" w:cs="Open Sans"/>
          <w:color w:val="17365D" w:themeColor="text2" w:themeShade="BF"/>
          <w:szCs w:val="24"/>
        </w:rPr>
        <w:t xml:space="preserve">and </w:t>
      </w:r>
      <w:proofErr w:type="spellStart"/>
      <w:r w:rsidRPr="00AE1AAD">
        <w:rPr>
          <w:rFonts w:ascii="Open Sans" w:eastAsia="Times New Roman" w:hAnsi="Open Sans" w:cs="Open Sans"/>
          <w:color w:val="17365D" w:themeColor="text2" w:themeShade="BF"/>
          <w:szCs w:val="24"/>
        </w:rPr>
        <w:t>AfR</w:t>
      </w:r>
      <w:proofErr w:type="spellEnd"/>
      <w:r w:rsidRPr="00AE1AAD">
        <w:rPr>
          <w:rFonts w:ascii="Open Sans" w:eastAsia="Times New Roman" w:hAnsi="Open Sans" w:cs="Open Sans"/>
          <w:color w:val="17365D" w:themeColor="text2" w:themeShade="BF"/>
          <w:szCs w:val="24"/>
        </w:rPr>
        <w:t xml:space="preserve"> have to be submitted by the </w:t>
      </w:r>
      <w:r w:rsidRPr="00AE1AAD">
        <w:rPr>
          <w:rFonts w:ascii="Open Sans" w:hAnsi="Open Sans" w:cs="Open Sans"/>
          <w:color w:val="17365D" w:themeColor="text2" w:themeShade="BF"/>
        </w:rPr>
        <w:t xml:space="preserve">LP </w:t>
      </w:r>
      <w:r w:rsidRPr="00AE1AAD">
        <w:rPr>
          <w:rFonts w:ascii="Open Sans" w:eastAsia="Times New Roman" w:hAnsi="Open Sans" w:cs="Open Sans"/>
          <w:color w:val="17365D" w:themeColor="text2" w:themeShade="BF"/>
          <w:szCs w:val="24"/>
        </w:rPr>
        <w:t xml:space="preserve">to the </w:t>
      </w:r>
      <w:r w:rsidR="001E48DB" w:rsidRPr="00AE1AAD">
        <w:rPr>
          <w:rFonts w:ascii="Open Sans" w:eastAsia="Times New Roman" w:hAnsi="Open Sans" w:cs="Open Sans"/>
          <w:color w:val="17365D" w:themeColor="text2" w:themeShade="BF"/>
          <w:szCs w:val="24"/>
        </w:rPr>
        <w:t>MA/</w:t>
      </w:r>
      <w:r w:rsidRPr="00AE1AAD">
        <w:rPr>
          <w:rFonts w:ascii="Open Sans" w:eastAsia="Times New Roman" w:hAnsi="Open Sans" w:cs="Open Sans"/>
          <w:color w:val="17365D" w:themeColor="text2" w:themeShade="BF"/>
          <w:szCs w:val="24"/>
        </w:rPr>
        <w:t xml:space="preserve">JS within 3 months from the end date of each reporting period. The </w:t>
      </w:r>
      <w:r w:rsidR="001E48DB" w:rsidRPr="00AE1AAD">
        <w:rPr>
          <w:rFonts w:ascii="Open Sans" w:hAnsi="Open Sans" w:cs="Open Sans"/>
          <w:color w:val="17365D" w:themeColor="text2" w:themeShade="BF"/>
        </w:rPr>
        <w:t>PPR</w:t>
      </w:r>
      <w:r w:rsidRPr="00AE1AAD">
        <w:rPr>
          <w:rFonts w:ascii="Open Sans" w:eastAsia="Times New Roman" w:hAnsi="Open Sans" w:cs="Open Sans"/>
          <w:color w:val="17365D" w:themeColor="text2" w:themeShade="BF"/>
          <w:szCs w:val="24"/>
        </w:rPr>
        <w:t xml:space="preserve"> is compiled by the </w:t>
      </w:r>
      <w:r w:rsidRPr="00AE1AAD">
        <w:rPr>
          <w:rFonts w:ascii="Open Sans" w:hAnsi="Open Sans" w:cs="Open Sans"/>
          <w:color w:val="17365D" w:themeColor="text2" w:themeShade="BF"/>
        </w:rPr>
        <w:t xml:space="preserve">LP </w:t>
      </w:r>
      <w:r w:rsidRPr="00AE1AAD">
        <w:rPr>
          <w:rFonts w:ascii="Open Sans" w:eastAsia="Times New Roman" w:hAnsi="Open Sans" w:cs="Open Sans"/>
          <w:color w:val="17365D" w:themeColor="text2" w:themeShade="BF"/>
          <w:szCs w:val="24"/>
        </w:rPr>
        <w:t>based on the information provided by the project partn</w:t>
      </w:r>
      <w:r w:rsidR="00D166D1" w:rsidRPr="00AE1AAD">
        <w:rPr>
          <w:rFonts w:ascii="Open Sans" w:eastAsia="Times New Roman" w:hAnsi="Open Sans" w:cs="Open Sans"/>
          <w:color w:val="17365D" w:themeColor="text2" w:themeShade="BF"/>
          <w:szCs w:val="24"/>
        </w:rPr>
        <w:t>ers (PPs) in the Partner Report</w:t>
      </w:r>
      <w:r w:rsidR="008F3B7F">
        <w:rPr>
          <w:rFonts w:ascii="Open Sans" w:eastAsia="Times New Roman" w:hAnsi="Open Sans" w:cs="Open Sans"/>
          <w:color w:val="17365D" w:themeColor="text2" w:themeShade="BF"/>
          <w:szCs w:val="24"/>
        </w:rPr>
        <w:t xml:space="preserve"> (PR)</w:t>
      </w:r>
      <w:r w:rsidRPr="00AE1AAD">
        <w:rPr>
          <w:rFonts w:ascii="Open Sans" w:eastAsia="Times New Roman" w:hAnsi="Open Sans" w:cs="Open Sans"/>
          <w:color w:val="17365D" w:themeColor="text2" w:themeShade="BF"/>
          <w:szCs w:val="24"/>
        </w:rPr>
        <w:t xml:space="preserve">. The </w:t>
      </w:r>
      <w:r w:rsidR="001E48DB" w:rsidRPr="00AE1AAD">
        <w:rPr>
          <w:rFonts w:ascii="Open Sans" w:hAnsi="Open Sans" w:cs="Open Sans"/>
          <w:color w:val="17365D" w:themeColor="text2" w:themeShade="BF"/>
        </w:rPr>
        <w:t>PPR</w:t>
      </w:r>
      <w:r w:rsidRPr="00AE1AAD">
        <w:rPr>
          <w:rFonts w:ascii="Open Sans" w:eastAsia="Times New Roman" w:hAnsi="Open Sans" w:cs="Open Sans"/>
          <w:color w:val="17365D" w:themeColor="text2" w:themeShade="BF"/>
          <w:szCs w:val="24"/>
        </w:rPr>
        <w:t xml:space="preserve"> must contain a detailed description of the activities implemented as well as the expenditures </w:t>
      </w:r>
      <w:r w:rsidR="00D166D1" w:rsidRPr="00AE1AAD">
        <w:rPr>
          <w:rFonts w:ascii="Open Sans" w:eastAsia="Times New Roman" w:hAnsi="Open Sans" w:cs="Open Sans"/>
          <w:color w:val="17365D" w:themeColor="text2" w:themeShade="BF"/>
          <w:szCs w:val="24"/>
        </w:rPr>
        <w:t>in relation to a given reporting period</w:t>
      </w:r>
      <w:r w:rsidRPr="00AE1AAD">
        <w:rPr>
          <w:rFonts w:ascii="Open Sans" w:eastAsia="Times New Roman" w:hAnsi="Open Sans" w:cs="Open Sans"/>
          <w:color w:val="17365D" w:themeColor="text2" w:themeShade="BF"/>
          <w:szCs w:val="24"/>
        </w:rPr>
        <w:t>.</w:t>
      </w:r>
    </w:p>
    <w:p w14:paraId="0FBC3575" w14:textId="12CBF670" w:rsidR="006D56A6" w:rsidRPr="00577108" w:rsidRDefault="006D56A6" w:rsidP="00AE1AAD">
      <w:pPr>
        <w:spacing w:before="200"/>
        <w:jc w:val="left"/>
        <w:rPr>
          <w:rFonts w:ascii="Open Sans" w:eastAsia="Times New Roman" w:hAnsi="Open Sans" w:cs="Open Sans"/>
          <w:color w:val="17365D" w:themeColor="text2" w:themeShade="BF"/>
          <w:szCs w:val="24"/>
        </w:rPr>
      </w:pPr>
      <w:r w:rsidRPr="00577108">
        <w:rPr>
          <w:rFonts w:ascii="Open Sans" w:eastAsia="Times New Roman" w:hAnsi="Open Sans" w:cs="Open Sans"/>
          <w:color w:val="17365D" w:themeColor="text2" w:themeShade="BF"/>
          <w:szCs w:val="24"/>
        </w:rPr>
        <w:t xml:space="preserve">In the </w:t>
      </w:r>
      <w:r w:rsidR="00D166D1" w:rsidRPr="00577108">
        <w:rPr>
          <w:rFonts w:ascii="Open Sans" w:eastAsia="Times New Roman" w:hAnsi="Open Sans" w:cs="Open Sans"/>
          <w:color w:val="17365D" w:themeColor="text2" w:themeShade="BF"/>
          <w:szCs w:val="24"/>
        </w:rPr>
        <w:t xml:space="preserve">content-related sections of the </w:t>
      </w:r>
      <w:r w:rsidR="008F3B7F">
        <w:rPr>
          <w:rFonts w:ascii="Open Sans" w:hAnsi="Open Sans" w:cs="Open Sans"/>
          <w:color w:val="17365D" w:themeColor="text2" w:themeShade="BF"/>
        </w:rPr>
        <w:t>PPR</w:t>
      </w:r>
      <w:r w:rsidRPr="00577108">
        <w:rPr>
          <w:rFonts w:ascii="Open Sans" w:eastAsia="Times New Roman" w:hAnsi="Open Sans" w:cs="Open Sans"/>
          <w:color w:val="17365D" w:themeColor="text2" w:themeShade="BF"/>
          <w:szCs w:val="24"/>
        </w:rPr>
        <w:t xml:space="preserve">, the </w:t>
      </w:r>
      <w:r w:rsidRPr="00577108">
        <w:rPr>
          <w:rFonts w:ascii="Open Sans" w:hAnsi="Open Sans" w:cs="Open Sans"/>
          <w:color w:val="17365D" w:themeColor="text2" w:themeShade="BF"/>
        </w:rPr>
        <w:t xml:space="preserve">LP </w:t>
      </w:r>
      <w:r w:rsidRPr="00577108">
        <w:rPr>
          <w:rFonts w:ascii="Open Sans" w:eastAsia="Times New Roman" w:hAnsi="Open Sans" w:cs="Open Sans"/>
          <w:color w:val="17365D" w:themeColor="text2" w:themeShade="BF"/>
          <w:szCs w:val="24"/>
        </w:rPr>
        <w:t xml:space="preserve">has to provide a comprehensive account of the general progress of project activities and related status of deliverables and outputs. Implemented activities have to be in line with the ones described and approved in the AF and have to provide proper justification for the reported expenditure. </w:t>
      </w:r>
    </w:p>
    <w:p w14:paraId="425B708B" w14:textId="3B3F511A" w:rsidR="006D56A6" w:rsidRPr="00577108" w:rsidRDefault="006D56A6" w:rsidP="00AE1AAD">
      <w:pPr>
        <w:widowControl w:val="0"/>
        <w:shd w:val="clear" w:color="auto" w:fill="FFFFFF"/>
        <w:adjustRightInd w:val="0"/>
        <w:spacing w:before="200"/>
        <w:jc w:val="left"/>
        <w:textAlignment w:val="baseline"/>
        <w:rPr>
          <w:rFonts w:ascii="Open Sans" w:eastAsia="Calibri" w:hAnsi="Open Sans" w:cs="Open Sans"/>
          <w:color w:val="17365D" w:themeColor="text2" w:themeShade="BF"/>
        </w:rPr>
      </w:pPr>
      <w:r w:rsidRPr="00577108">
        <w:rPr>
          <w:rFonts w:ascii="Open Sans" w:eastAsia="Calibri" w:hAnsi="Open Sans" w:cs="Open Sans"/>
          <w:color w:val="17365D" w:themeColor="text2" w:themeShade="BF"/>
        </w:rPr>
        <w:t>In the financial</w:t>
      </w:r>
      <w:r w:rsidRPr="00577108">
        <w:rPr>
          <w:rFonts w:ascii="Open Sans" w:eastAsia="Calibri" w:hAnsi="Open Sans" w:cs="Open Sans"/>
          <w:b/>
          <w:color w:val="17365D" w:themeColor="text2" w:themeShade="BF"/>
        </w:rPr>
        <w:t xml:space="preserve"> </w:t>
      </w:r>
      <w:r w:rsidR="00D166D1" w:rsidRPr="00577108">
        <w:rPr>
          <w:rFonts w:ascii="Open Sans" w:eastAsia="Calibri" w:hAnsi="Open Sans" w:cs="Open Sans"/>
          <w:color w:val="17365D" w:themeColor="text2" w:themeShade="BF"/>
        </w:rPr>
        <w:t>sections</w:t>
      </w:r>
      <w:r w:rsidRPr="00577108">
        <w:rPr>
          <w:rFonts w:ascii="Open Sans" w:eastAsia="Calibri" w:hAnsi="Open Sans" w:cs="Open Sans"/>
          <w:color w:val="17365D" w:themeColor="text2" w:themeShade="BF"/>
        </w:rPr>
        <w:t xml:space="preserve">, the </w:t>
      </w:r>
      <w:r w:rsidRPr="00577108">
        <w:rPr>
          <w:rFonts w:ascii="Open Sans" w:hAnsi="Open Sans" w:cs="Open Sans"/>
          <w:color w:val="17365D" w:themeColor="text2" w:themeShade="BF"/>
        </w:rPr>
        <w:t xml:space="preserve">LP </w:t>
      </w:r>
      <w:r w:rsidRPr="00577108">
        <w:rPr>
          <w:rFonts w:ascii="Open Sans" w:eastAsia="Calibri" w:hAnsi="Open Sans" w:cs="Open Sans"/>
          <w:color w:val="17365D" w:themeColor="text2" w:themeShade="BF"/>
        </w:rPr>
        <w:t>will include all expenditure</w:t>
      </w:r>
      <w:r w:rsidR="008F3B7F">
        <w:rPr>
          <w:rFonts w:ascii="Open Sans" w:eastAsia="Calibri" w:hAnsi="Open Sans" w:cs="Open Sans"/>
          <w:color w:val="17365D" w:themeColor="text2" w:themeShade="BF"/>
        </w:rPr>
        <w:t>s</w:t>
      </w:r>
      <w:r w:rsidRPr="00577108">
        <w:rPr>
          <w:rFonts w:ascii="Open Sans" w:eastAsia="Calibri" w:hAnsi="Open Sans" w:cs="Open Sans"/>
          <w:color w:val="17365D" w:themeColor="text2" w:themeShade="BF"/>
        </w:rPr>
        <w:t xml:space="preserve"> </w:t>
      </w:r>
      <w:r w:rsidR="0028287B" w:rsidRPr="00577108">
        <w:rPr>
          <w:rFonts w:ascii="Open Sans" w:eastAsia="Calibri" w:hAnsi="Open Sans" w:cs="Open Sans"/>
          <w:color w:val="17365D" w:themeColor="text2" w:themeShade="BF"/>
        </w:rPr>
        <w:t xml:space="preserve">verified </w:t>
      </w:r>
      <w:r w:rsidRPr="00577108">
        <w:rPr>
          <w:rFonts w:ascii="Open Sans" w:eastAsia="Calibri" w:hAnsi="Open Sans" w:cs="Open Sans"/>
          <w:color w:val="17365D" w:themeColor="text2" w:themeShade="BF"/>
        </w:rPr>
        <w:t xml:space="preserve">by the Controllers at national level in relation to the reported activities of the project, which are incurred and paid by the </w:t>
      </w:r>
      <w:r w:rsidRPr="00577108">
        <w:rPr>
          <w:rFonts w:ascii="Open Sans" w:hAnsi="Open Sans" w:cs="Open Sans"/>
          <w:color w:val="17365D" w:themeColor="text2" w:themeShade="BF"/>
        </w:rPr>
        <w:t xml:space="preserve">LP </w:t>
      </w:r>
      <w:r w:rsidRPr="00577108">
        <w:rPr>
          <w:rFonts w:ascii="Open Sans" w:eastAsia="Calibri" w:hAnsi="Open Sans" w:cs="Open Sans"/>
          <w:color w:val="17365D" w:themeColor="text2" w:themeShade="BF"/>
        </w:rPr>
        <w:t xml:space="preserve">and the PPs during the respective reporting period. </w:t>
      </w:r>
    </w:p>
    <w:p w14:paraId="5BC6152D" w14:textId="43FADE04" w:rsidR="00F74C1E" w:rsidRPr="00577108" w:rsidRDefault="00F74C1E" w:rsidP="00C7051B">
      <w:pPr>
        <w:spacing w:before="120" w:after="0"/>
        <w:ind w:right="339"/>
        <w:jc w:val="left"/>
        <w:rPr>
          <w:rFonts w:ascii="Open Sans" w:eastAsia="Times New Roman" w:hAnsi="Open Sans" w:cs="Open Sans"/>
          <w:color w:val="17365D" w:themeColor="text2" w:themeShade="BF"/>
        </w:rPr>
      </w:pPr>
    </w:p>
    <w:p w14:paraId="59274061" w14:textId="2282A028" w:rsidR="00E06813" w:rsidRPr="00577108" w:rsidRDefault="00005E4D" w:rsidP="0017680B">
      <w:pPr>
        <w:pStyle w:val="Heading1"/>
        <w:numPr>
          <w:ilvl w:val="0"/>
          <w:numId w:val="0"/>
        </w:numPr>
        <w:ind w:left="708"/>
        <w:rPr>
          <w:color w:val="17365D" w:themeColor="text2" w:themeShade="BF"/>
        </w:rPr>
      </w:pPr>
      <w:r w:rsidRPr="00577108">
        <w:rPr>
          <w:color w:val="17365D" w:themeColor="text2" w:themeShade="BF"/>
        </w:rPr>
        <w:br w:type="page"/>
      </w:r>
      <w:bookmarkStart w:id="0" w:name="_Toc151645806"/>
      <w:r w:rsidR="008902C7" w:rsidRPr="00577108">
        <w:rPr>
          <w:color w:val="17365D" w:themeColor="text2" w:themeShade="BF"/>
        </w:rPr>
        <w:lastRenderedPageBreak/>
        <w:t>PART 1 TECHNICAL GUID</w:t>
      </w:r>
      <w:r w:rsidR="006B5EBF" w:rsidRPr="00577108">
        <w:rPr>
          <w:color w:val="17365D" w:themeColor="text2" w:themeShade="BF"/>
        </w:rPr>
        <w:t>E</w:t>
      </w:r>
      <w:r w:rsidR="008902C7" w:rsidRPr="00577108">
        <w:rPr>
          <w:color w:val="17365D" w:themeColor="text2" w:themeShade="BF"/>
        </w:rPr>
        <w:t>LINES</w:t>
      </w:r>
      <w:bookmarkEnd w:id="0"/>
    </w:p>
    <w:p w14:paraId="3FA642EF" w14:textId="35BBFD04" w:rsidR="00874FC8" w:rsidRPr="00577108" w:rsidRDefault="00874FC8" w:rsidP="00874FC8">
      <w:pPr>
        <w:pStyle w:val="Heading1"/>
        <w:numPr>
          <w:ilvl w:val="0"/>
          <w:numId w:val="0"/>
        </w:numPr>
        <w:ind w:left="1080" w:hanging="720"/>
        <w:rPr>
          <w:color w:val="17365D" w:themeColor="text2" w:themeShade="BF"/>
        </w:rPr>
      </w:pPr>
      <w:bookmarkStart w:id="1" w:name="_Toc151645807"/>
      <w:r w:rsidRPr="00577108">
        <w:rPr>
          <w:color w:val="17365D" w:themeColor="text2" w:themeShade="BF"/>
        </w:rPr>
        <w:t xml:space="preserve">Accessing </w:t>
      </w:r>
      <w:r w:rsidR="003E35ED" w:rsidRPr="00577108">
        <w:rPr>
          <w:color w:val="17365D" w:themeColor="text2" w:themeShade="BF"/>
        </w:rPr>
        <w:t>and opening a</w:t>
      </w:r>
      <w:r w:rsidR="00A35546" w:rsidRPr="00577108">
        <w:rPr>
          <w:color w:val="17365D" w:themeColor="text2" w:themeShade="BF"/>
        </w:rPr>
        <w:t xml:space="preserve"> PPR</w:t>
      </w:r>
      <w:bookmarkEnd w:id="1"/>
    </w:p>
    <w:p w14:paraId="7CBCF624" w14:textId="77777777" w:rsidR="00DB20FD" w:rsidRPr="00577108" w:rsidRDefault="00DB20FD" w:rsidP="00874FC8">
      <w:pPr>
        <w:pStyle w:val="BodyText0"/>
        <w:spacing w:after="200"/>
        <w:ind w:left="0"/>
        <w:rPr>
          <w:rFonts w:ascii="Open Sans" w:hAnsi="Open Sans" w:cs="Open Sans"/>
          <w:color w:val="17365D" w:themeColor="text2" w:themeShade="BF"/>
          <w:spacing w:val="-1"/>
          <w:sz w:val="22"/>
          <w:szCs w:val="22"/>
          <w:lang w:val="en-GB"/>
        </w:rPr>
      </w:pPr>
    </w:p>
    <w:p w14:paraId="35C48837" w14:textId="191ACB8F" w:rsidR="00BE6134" w:rsidRPr="00AE1AAD" w:rsidRDefault="00874FC8"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Once a project is set to the status “contracted” in </w:t>
      </w:r>
      <w:proofErr w:type="spellStart"/>
      <w:r w:rsidR="00686E8B" w:rsidRPr="00AE1AAD">
        <w:rPr>
          <w:rFonts w:ascii="Open Sans" w:hAnsi="Open Sans" w:cs="Open Sans"/>
          <w:color w:val="17365D" w:themeColor="text2" w:themeShade="BF"/>
          <w:sz w:val="22"/>
          <w:szCs w:val="22"/>
          <w:shd w:val="clear" w:color="auto" w:fill="FFFFFF"/>
          <w:lang w:val="en-GB"/>
        </w:rPr>
        <w:t>Jems</w:t>
      </w:r>
      <w:proofErr w:type="spellEnd"/>
      <w:r w:rsidRPr="00AE1AAD">
        <w:rPr>
          <w:rFonts w:ascii="Open Sans" w:hAnsi="Open Sans" w:cs="Open Sans"/>
          <w:color w:val="17365D" w:themeColor="text2" w:themeShade="BF"/>
          <w:sz w:val="22"/>
          <w:szCs w:val="22"/>
          <w:shd w:val="clear" w:color="auto" w:fill="FFFFFF"/>
          <w:lang w:val="en-GB"/>
        </w:rPr>
        <w:t xml:space="preserve">, </w:t>
      </w:r>
      <w:r w:rsidR="00BE6134" w:rsidRPr="00AE1AAD">
        <w:rPr>
          <w:rFonts w:ascii="Open Sans" w:hAnsi="Open Sans" w:cs="Open Sans"/>
          <w:color w:val="17365D" w:themeColor="text2" w:themeShade="BF"/>
          <w:sz w:val="22"/>
          <w:szCs w:val="22"/>
          <w:shd w:val="clear" w:color="auto" w:fill="FFFFFF"/>
          <w:lang w:val="en-GB"/>
        </w:rPr>
        <w:t xml:space="preserve">all steps in relation to </w:t>
      </w:r>
      <w:r w:rsidRPr="00AE1AAD">
        <w:rPr>
          <w:rFonts w:ascii="Open Sans" w:hAnsi="Open Sans" w:cs="Open Sans"/>
          <w:color w:val="17365D" w:themeColor="text2" w:themeShade="BF"/>
          <w:sz w:val="22"/>
          <w:szCs w:val="22"/>
          <w:shd w:val="clear" w:color="auto" w:fill="FFFFFF"/>
          <w:lang w:val="en-GB"/>
        </w:rPr>
        <w:t>the reporting</w:t>
      </w:r>
      <w:r w:rsidR="00A30803" w:rsidRPr="00AE1AAD">
        <w:rPr>
          <w:rFonts w:ascii="Open Sans" w:hAnsi="Open Sans" w:cs="Open Sans"/>
          <w:color w:val="17365D" w:themeColor="text2" w:themeShade="BF"/>
          <w:sz w:val="22"/>
          <w:szCs w:val="22"/>
          <w:shd w:val="clear" w:color="auto" w:fill="FFFFFF"/>
          <w:lang w:val="en-GB"/>
        </w:rPr>
        <w:t xml:space="preserve"> can be performed by a</w:t>
      </w:r>
      <w:r w:rsidR="00BE6134" w:rsidRPr="00AE1AAD">
        <w:rPr>
          <w:rFonts w:ascii="Open Sans" w:hAnsi="Open Sans" w:cs="Open Sans"/>
          <w:color w:val="17365D" w:themeColor="text2" w:themeShade="BF"/>
          <w:sz w:val="22"/>
          <w:szCs w:val="22"/>
          <w:shd w:val="clear" w:color="auto" w:fill="FFFFFF"/>
          <w:lang w:val="en-GB"/>
        </w:rPr>
        <w:t xml:space="preserve"> LP. </w:t>
      </w:r>
      <w:r w:rsidRPr="00AE1AAD">
        <w:rPr>
          <w:rFonts w:ascii="Open Sans" w:hAnsi="Open Sans" w:cs="Open Sans"/>
          <w:color w:val="17365D" w:themeColor="text2" w:themeShade="BF"/>
          <w:sz w:val="22"/>
          <w:szCs w:val="22"/>
          <w:shd w:val="clear" w:color="auto" w:fill="FFFFFF"/>
          <w:lang w:val="en-GB"/>
        </w:rPr>
        <w:t xml:space="preserve"> </w:t>
      </w:r>
    </w:p>
    <w:p w14:paraId="5F743719" w14:textId="3059B68C" w:rsidR="00BE6134" w:rsidRPr="00AE1AAD" w:rsidRDefault="00A30803"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When entering a project, the section “Project Reports” can </w:t>
      </w:r>
      <w:r w:rsidR="00DB20FD" w:rsidRPr="00AE1AAD">
        <w:rPr>
          <w:rFonts w:ascii="Open Sans" w:hAnsi="Open Sans" w:cs="Open Sans"/>
          <w:color w:val="17365D" w:themeColor="text2" w:themeShade="BF"/>
          <w:sz w:val="22"/>
          <w:szCs w:val="22"/>
          <w:shd w:val="clear" w:color="auto" w:fill="FFFFFF"/>
          <w:lang w:val="en-GB"/>
        </w:rPr>
        <w:t>be found in the upper left menu</w:t>
      </w:r>
      <w:r w:rsidRPr="00AE1AAD">
        <w:rPr>
          <w:rFonts w:ascii="Open Sans" w:hAnsi="Open Sans" w:cs="Open Sans"/>
          <w:color w:val="17365D" w:themeColor="text2" w:themeShade="BF"/>
          <w:sz w:val="22"/>
          <w:szCs w:val="22"/>
          <w:shd w:val="clear" w:color="auto" w:fill="FFFFFF"/>
          <w:lang w:val="en-GB"/>
        </w:rPr>
        <w:t>.</w:t>
      </w:r>
    </w:p>
    <w:p w14:paraId="6C183FAC" w14:textId="77777777" w:rsidR="00874FC8" w:rsidRPr="00577108" w:rsidRDefault="00874FC8" w:rsidP="00874FC8">
      <w:pPr>
        <w:pStyle w:val="BodyText0"/>
        <w:spacing w:after="200"/>
        <w:ind w:left="0"/>
        <w:rPr>
          <w:rFonts w:ascii="Open Sans" w:hAnsi="Open Sans" w:cs="Open Sans"/>
          <w:color w:val="17365D" w:themeColor="text2" w:themeShade="BF"/>
          <w:spacing w:val="-1"/>
          <w:sz w:val="22"/>
          <w:szCs w:val="22"/>
          <w:lang w:val="en-GB"/>
        </w:rPr>
      </w:pPr>
    </w:p>
    <w:p w14:paraId="7E56C216" w14:textId="03CEBE5A" w:rsidR="00874FC8" w:rsidRPr="00577108" w:rsidRDefault="00D166D1"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49024" behindDoc="0" locked="0" layoutInCell="1" allowOverlap="1" wp14:anchorId="7CE2478B" wp14:editId="328078F0">
                <wp:simplePos x="0" y="0"/>
                <wp:positionH relativeFrom="column">
                  <wp:posOffset>-154280</wp:posOffset>
                </wp:positionH>
                <wp:positionV relativeFrom="paragraph">
                  <wp:posOffset>731012</wp:posOffset>
                </wp:positionV>
                <wp:extent cx="936346" cy="263347"/>
                <wp:effectExtent l="0" t="0" r="16510" b="22860"/>
                <wp:wrapNone/>
                <wp:docPr id="5" name="Oval 5"/>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8737A" id="Oval 5" o:spid="_x0000_s1026" style="position:absolute;margin-left:-12.15pt;margin-top:57.55pt;width:73.75pt;height:20.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QykQIAAIIFAAAOAAAAZHJzL2Uyb0RvYy54bWysVEtrGzEQvhf6H4TuzfrdxmQdTIJLISSh&#10;SclZ1kpegVajSrLX7q/vSNrdmCb0UOqDPM9vHjszV9fHRpODcF6BKen4YkSJMBwqZXYl/fG8+fSF&#10;Eh+YqZgGI0p6Ep5erz5+uGrtUkygBl0JRxDE+GVrS1qHYJdF4XktGuYvwAqDSgmuYQFZtysqx1pE&#10;b3QxGY0WRQuusg648B6lt1lJVwlfSsHDg5ReBKJLirmF9Lr0buNbrK7YcueYrRXv0mD/kEXDlMGg&#10;A9QtC4zsnXoD1SjuwIMMFxyaAqRUXKQasJrx6I9qnmpmRaoFm+Pt0Cb//2D5/eHREVWVdE6JYQ1+&#10;oocD02QeO9Nav0SDJ/voOs4jGcs8StfEfyyAHFM3T0M3xTEQjsLL6WI6W1DCUTVZTKezzxGzeHW2&#10;zoevAhoSiZIKrZX1sV62ZIc7H7J1bxXFBjZKa5SzpTbx9aBVFWWJcbvtjXYE8y/pZjPCXxfxzAzj&#10;R9ci1parSVQ4aZFhvwuJ/cD8JymTNIligGWcCxPGWVWzSuRo8/NgcXajRypWGwSMyBKzHLA7gN4y&#10;g/TYue7OPrqKNMiD8+hviWXnwSNFBhMG50YZcO8BaKyqi5zt+ybl1sQubaE64bQ4yGvkLd8o/HR3&#10;zIdH5nBvcMPwFoQHfKSGtqTQUZTU4H69J4/2OM6opaTFPSyp/7lnTlCivxkc9MvxbBYXNzGz+ecJ&#10;Mu5csz3XmH1zA/j1x3h1LE9ktA+6J6WD5gVPxjpGRRUzHGOXlAfXMzch3wc8Olys18kMl9WycGee&#10;LI/gsatxLp+PL8zZbn4DDv499Dv7ZoazbfQ0sN4HkCoN+Gtfu37joqfB6Y5SvCTnfLJ6PZ2r3wAA&#10;AP//AwBQSwMEFAAGAAgAAAAhAKiZYk3eAAAACwEAAA8AAABkcnMvZG93bnJldi54bWxMj8FuwjAM&#10;hu+T9g6RJ+0yQdoyIlaaIjSJw46wSbuaxrTVEqdqApS3XzhtN1v/p9+fq83krLjQGHrPGvJ5BoK4&#10;8abnVsPX5262AhEiskHrmTTcKMCmfnyosDT+ynu6HGIrUgmHEjV0MQ6llKHpyGGY+4E4ZSc/Ooxp&#10;HVtpRrymcmdlkWVKOuw5XehwoPeOmp/D2WnY3mS0+/C2ezGKlYrf4QPtSuvnp2m7BhFpin8w3PWT&#10;OtTJ6ejPbIKwGmbF6yKhKciXOYg7USwKEMc0LJUCWVfy/w/1LwAAAP//AwBQSwECLQAUAAYACAAA&#10;ACEAtoM4kv4AAADhAQAAEwAAAAAAAAAAAAAAAAAAAAAAW0NvbnRlbnRfVHlwZXNdLnhtbFBLAQIt&#10;ABQABgAIAAAAIQA4/SH/1gAAAJQBAAALAAAAAAAAAAAAAAAAAC8BAABfcmVscy8ucmVsc1BLAQIt&#10;ABQABgAIAAAAIQDlmEQykQIAAIIFAAAOAAAAAAAAAAAAAAAAAC4CAABkcnMvZTJvRG9jLnhtbFBL&#10;AQItABQABgAIAAAAIQComWJN3gAAAAsBAAAPAAAAAAAAAAAAAAAAAOsEAABkcnMvZG93bnJldi54&#10;bWxQSwUGAAAAAAQABADzAAAA9gUAAAAA&#10;" filled="f" strokecolor="red" strokeweight="1pt">
                <v:stroke joinstyle="miter"/>
              </v:oval>
            </w:pict>
          </mc:Fallback>
        </mc:AlternateContent>
      </w:r>
      <w:r w:rsidR="00102C25" w:rsidRPr="00AE1AAD">
        <w:rPr>
          <w:noProof/>
          <w:color w:val="17365D" w:themeColor="text2" w:themeShade="BF"/>
          <w:lang w:val="en-GB" w:eastAsia="en-GB"/>
        </w:rPr>
        <w:drawing>
          <wp:inline distT="0" distB="0" distL="0" distR="0" wp14:anchorId="2D69411D" wp14:editId="05AC66C8">
            <wp:extent cx="5759450" cy="18664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645" b="39091"/>
                    <a:stretch/>
                  </pic:blipFill>
                  <pic:spPr bwMode="auto">
                    <a:xfrm>
                      <a:off x="0" y="0"/>
                      <a:ext cx="5759450" cy="1866488"/>
                    </a:xfrm>
                    <a:prstGeom prst="rect">
                      <a:avLst/>
                    </a:prstGeom>
                    <a:ln>
                      <a:noFill/>
                    </a:ln>
                    <a:extLst>
                      <a:ext uri="{53640926-AAD7-44D8-BBD7-CCE9431645EC}">
                        <a14:shadowObscured xmlns:a14="http://schemas.microsoft.com/office/drawing/2010/main"/>
                      </a:ext>
                    </a:extLst>
                  </pic:spPr>
                </pic:pic>
              </a:graphicData>
            </a:graphic>
          </wp:inline>
        </w:drawing>
      </w:r>
    </w:p>
    <w:p w14:paraId="4C692632" w14:textId="77777777" w:rsidR="005E502E" w:rsidRPr="00577108" w:rsidRDefault="005E502E" w:rsidP="00874FC8">
      <w:pPr>
        <w:pStyle w:val="BodyText0"/>
        <w:spacing w:after="200"/>
        <w:ind w:left="0"/>
        <w:rPr>
          <w:rFonts w:ascii="Open Sans" w:hAnsi="Open Sans" w:cs="Open Sans"/>
          <w:color w:val="17365D" w:themeColor="text2" w:themeShade="BF"/>
          <w:sz w:val="22"/>
          <w:szCs w:val="22"/>
          <w:lang w:val="en-GB"/>
        </w:rPr>
      </w:pPr>
    </w:p>
    <w:p w14:paraId="6D4DC524" w14:textId="40CB57B7" w:rsidR="003E35ED" w:rsidRPr="00AE1AAD" w:rsidRDefault="003E35ED"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For opening / creating a </w:t>
      </w:r>
      <w:r w:rsidR="00A35546" w:rsidRPr="00AE1AAD">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 xml:space="preserve"> please click on “Add Project Report”.</w:t>
      </w:r>
    </w:p>
    <w:p w14:paraId="4BB00AB1" w14:textId="77777777" w:rsidR="00102C25" w:rsidRPr="00577108" w:rsidRDefault="00102C25" w:rsidP="00874FC8">
      <w:pPr>
        <w:pStyle w:val="BodyText0"/>
        <w:spacing w:after="200"/>
        <w:ind w:left="0"/>
        <w:rPr>
          <w:rFonts w:ascii="Open Sans" w:hAnsi="Open Sans" w:cs="Open Sans"/>
          <w:color w:val="17365D" w:themeColor="text2" w:themeShade="BF"/>
          <w:sz w:val="22"/>
          <w:szCs w:val="22"/>
          <w:lang w:val="en-GB"/>
        </w:rPr>
      </w:pPr>
    </w:p>
    <w:p w14:paraId="610D0328" w14:textId="6D50FE4C" w:rsidR="00102C25" w:rsidRPr="00577108" w:rsidRDefault="00102C25"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50048" behindDoc="0" locked="0" layoutInCell="1" allowOverlap="1" wp14:anchorId="268CF5B6" wp14:editId="41EFC718">
                <wp:simplePos x="0" y="0"/>
                <wp:positionH relativeFrom="column">
                  <wp:posOffset>1297305</wp:posOffset>
                </wp:positionH>
                <wp:positionV relativeFrom="paragraph">
                  <wp:posOffset>1531620</wp:posOffset>
                </wp:positionV>
                <wp:extent cx="936346" cy="263347"/>
                <wp:effectExtent l="0" t="0" r="16510" b="22860"/>
                <wp:wrapNone/>
                <wp:docPr id="9" name="Oval 9"/>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F6D71C" id="Oval 9" o:spid="_x0000_s1026" style="position:absolute;margin-left:102.15pt;margin-top:120.6pt;width:73.75pt;height:20.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u6kQIAAIIFAAAOAAAAZHJzL2Uyb0RvYy54bWysVEtrGzEQvhf6H4TuzfoVt16yDibBpRCS&#10;0KTkLGslr0CrUSX51V/fkbS7MU3oodQHeZ7fPHZmrq6PrSZ74bwCU9HxxYgSYTjUymwr+uN5/ekL&#10;JT4wUzMNRlT0JDy9Xn78cHWwpZhAA7oWjiCI8eXBVrQJwZZF4XkjWuYvwAqDSgmuZQFZty1qxw6I&#10;3upiMhrNiwO42jrgwnuU3mYlXSZ8KQUPD1J6EYiuKOYW0uvSu4lvsbxi5dYx2yjepcH+IYuWKYNB&#10;B6hbFhjZOfUGqlXcgQcZLji0BUipuEg1YDXj0R/VPDXMilQLNsfboU3+/8Hy+/2jI6qu6IISw1r8&#10;RA97pskiduZgfYkGT/bRdZxHMpZ5lK6N/1gAOaZunoZuimMgHIWL6Xw6m1PCUTWZT6ezzxGzeHW2&#10;zoevAloSiYoKrZX1sV5Wsv2dD9m6t4piA2ulNcpZqU18PWhVR1li3HZzox3B/Cu6Xo/w10U8M8P4&#10;0bWIteVqEhVOWmTY70JiPzD/ScokTaIYYBnnwoRxVjWsFjna5XmwOLvRIxWrDQJGZIlZDtgdQG+Z&#10;QXrsXHdnH11FGuTBefS3xLLz4JEigwmDc6sMuPcANFbVRc72fZNya2KXNlCfcFoc5DXylq8Vfro7&#10;5sMjc7g3uGF4C8IDPlLDoaLQUZQ04H69J4/2OM6opeSAe1hR/3PHnKBEfzM46IvxbBYXNzGzy88T&#10;ZNy5ZnOuMbv2BvDrj/HqWJ7IaB90T0oH7QuejFWMiipmOMauKA+uZ25Cvg94dLhYrZIZLqtl4c48&#10;WR7BY1fjXD4fX5iz3fwGHPx76Hf2zQxn2+hpYLULIFUa8Ne+dv3GRU+D0x2leEnO+WT1ejqXvwEA&#10;AP//AwBQSwMEFAAGAAgAAAAhAHXxAvnfAAAACwEAAA8AAABkcnMvZG93bnJldi54bWxMj0FvwjAM&#10;he+T+A+RkbhMI21hXVeaIjSJw47ApF1Nk7XVEqdqApR/P++03Wy/p+fvVdvJWXE1Y+g9KUiXCQhD&#10;jdc9tQo+TvunAkSISBqtJ6PgbgJs69lDhaX2NzqY6zG2gkMolKigi3EopQxNZxyGpR8MsfblR4eR&#10;17GVesQbhzsrsyTJpcOe+EOHg3nrTPN9vDgFu7uM9hBe9486pzyPn+EdbaHUYj7tNiCimeKfGX7x&#10;GR1qZjr7C+kgrIIsWa/YysM6zUCwY/WccpkzX4rsBWRdyf8d6h8AAAD//wMAUEsBAi0AFAAGAAgA&#10;AAAhALaDOJL+AAAA4QEAABMAAAAAAAAAAAAAAAAAAAAAAFtDb250ZW50X1R5cGVzXS54bWxQSwEC&#10;LQAUAAYACAAAACEAOP0h/9YAAACUAQAACwAAAAAAAAAAAAAAAAAvAQAAX3JlbHMvLnJlbHNQSwEC&#10;LQAUAAYACAAAACEAb6fbupECAACCBQAADgAAAAAAAAAAAAAAAAAuAgAAZHJzL2Uyb0RvYy54bWxQ&#10;SwECLQAUAAYACAAAACEAdfEC+d8AAAALAQAADwAAAAAAAAAAAAAAAADrBAAAZHJzL2Rvd25yZXYu&#10;eG1sUEsFBgAAAAAEAAQA8wAAAPcFAAAAAA==&#10;" filled="f" strokecolor="red" strokeweight="1pt">
                <v:stroke joinstyle="miter"/>
              </v:oval>
            </w:pict>
          </mc:Fallback>
        </mc:AlternateContent>
      </w:r>
      <w:r w:rsidRPr="00AE1AAD">
        <w:rPr>
          <w:noProof/>
          <w:color w:val="17365D" w:themeColor="text2" w:themeShade="BF"/>
          <w:lang w:val="en-GB" w:eastAsia="en-GB"/>
        </w:rPr>
        <w:drawing>
          <wp:inline distT="0" distB="0" distL="0" distR="0" wp14:anchorId="4C689388" wp14:editId="26B5C5A7">
            <wp:extent cx="5759450" cy="215217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706" b="32724"/>
                    <a:stretch/>
                  </pic:blipFill>
                  <pic:spPr bwMode="auto">
                    <a:xfrm>
                      <a:off x="0" y="0"/>
                      <a:ext cx="5759450" cy="2152175"/>
                    </a:xfrm>
                    <a:prstGeom prst="rect">
                      <a:avLst/>
                    </a:prstGeom>
                    <a:ln>
                      <a:noFill/>
                    </a:ln>
                    <a:extLst>
                      <a:ext uri="{53640926-AAD7-44D8-BBD7-CCE9431645EC}">
                        <a14:shadowObscured xmlns:a14="http://schemas.microsoft.com/office/drawing/2010/main"/>
                      </a:ext>
                    </a:extLst>
                  </pic:spPr>
                </pic:pic>
              </a:graphicData>
            </a:graphic>
          </wp:inline>
        </w:drawing>
      </w:r>
    </w:p>
    <w:p w14:paraId="783BC8BF" w14:textId="45FBF0C8"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28914964" w14:textId="515A9CE1"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68B93A7F" w14:textId="5301DDE2" w:rsidR="00DB20FD" w:rsidRPr="00577108" w:rsidRDefault="00DB20FD" w:rsidP="00AE1AAD">
      <w:pPr>
        <w:pStyle w:val="BodyText0"/>
        <w:spacing w:after="200"/>
        <w:ind w:left="0"/>
        <w:jc w:val="left"/>
        <w:rPr>
          <w:rFonts w:ascii="Open Sans" w:hAnsi="Open Sans" w:cs="Open Sans"/>
          <w:color w:val="17365D" w:themeColor="text2" w:themeShade="BF"/>
          <w:sz w:val="22"/>
          <w:szCs w:val="22"/>
          <w:lang w:val="en-GB"/>
        </w:rPr>
      </w:pPr>
    </w:p>
    <w:p w14:paraId="4A89190B" w14:textId="109779A7" w:rsidR="006967EF" w:rsidRPr="00AE1AAD" w:rsidRDefault="006967EF"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Please select under “Link to the reporting schedule” the reporting period. The fields “reporting period starting date” and “reporting period ending date” have to be filled manually, ensuring that the inserted dates are fully in line with the ones defined in the Subsidy Contract for your project.</w:t>
      </w:r>
      <w:r w:rsidR="0034741C">
        <w:rPr>
          <w:rFonts w:ascii="Open Sans" w:hAnsi="Open Sans" w:cs="Open Sans"/>
          <w:color w:val="17365D" w:themeColor="text2" w:themeShade="BF"/>
          <w:sz w:val="22"/>
          <w:szCs w:val="22"/>
          <w:shd w:val="clear" w:color="auto" w:fill="FFFFFF"/>
          <w:lang w:val="en-GB"/>
        </w:rPr>
        <w:t xml:space="preserve"> </w:t>
      </w:r>
      <w:r w:rsidRPr="00AE1AAD">
        <w:rPr>
          <w:rFonts w:ascii="Open Sans" w:hAnsi="Open Sans" w:cs="Open Sans"/>
          <w:color w:val="17365D" w:themeColor="text2" w:themeShade="BF"/>
          <w:sz w:val="22"/>
          <w:szCs w:val="22"/>
          <w:shd w:val="clear" w:color="auto" w:fill="FFFFFF"/>
          <w:lang w:val="en-GB"/>
        </w:rPr>
        <w:t>Further fields are auto-generated.</w:t>
      </w:r>
    </w:p>
    <w:p w14:paraId="20983D1C" w14:textId="04CBEDDB" w:rsidR="006967EF" w:rsidRPr="00AE1AAD" w:rsidRDefault="006967EF"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Press the “create”-button for opening the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w:t>
      </w:r>
    </w:p>
    <w:p w14:paraId="06E8D4AA" w14:textId="77777777"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0C5C2870" w14:textId="293AB028" w:rsidR="003E35ED" w:rsidRPr="00577108" w:rsidRDefault="006967EF"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53120" behindDoc="0" locked="0" layoutInCell="1" allowOverlap="1" wp14:anchorId="2CEC99B0" wp14:editId="266C5AA8">
                <wp:simplePos x="0" y="0"/>
                <wp:positionH relativeFrom="column">
                  <wp:posOffset>2895600</wp:posOffset>
                </wp:positionH>
                <wp:positionV relativeFrom="paragraph">
                  <wp:posOffset>1028065</wp:posOffset>
                </wp:positionV>
                <wp:extent cx="1495425" cy="263347"/>
                <wp:effectExtent l="0" t="0" r="28575" b="22860"/>
                <wp:wrapNone/>
                <wp:docPr id="20" name="Oval 20"/>
                <wp:cNvGraphicFramePr/>
                <a:graphic xmlns:a="http://schemas.openxmlformats.org/drawingml/2006/main">
                  <a:graphicData uri="http://schemas.microsoft.com/office/word/2010/wordprocessingShape">
                    <wps:wsp>
                      <wps:cNvSpPr/>
                      <wps:spPr>
                        <a:xfrm>
                          <a:off x="0" y="0"/>
                          <a:ext cx="1495425"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4DC251" id="Oval 20" o:spid="_x0000_s1026" style="position:absolute;margin-left:228pt;margin-top:80.95pt;width:117.75pt;height:20.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awlAIAAIUFAAAOAAAAZHJzL2Uyb0RvYy54bWysVFFv2yAQfp+0/4B4X52kSbdadaqoVaZJ&#10;VVutnfpMMMRImGNA4mS/fgfYbrRWe5iWBwLc3Xd85+/u6vrQarIXziswFZ2eTSgRhkOtzLaiP57X&#10;n75Q4gMzNdNgREWPwtPr5ccPV50txQwa0LVwBEGMLztb0SYEWxaF541omT8DKwwaJbiWBTy6bVE7&#10;1iF6q4vZZHJRdOBq64AL7/H2NhvpMuFLKXh4kNKLQHRF8W0hrS6tm7gWyytWbh2zjeL9M9g/vKJl&#10;ymDSEeqWBUZ2Tr2BahV34EGGMw5tAVIqLhIHZDOd/MHmqWFWJC5YHG/HMvn/B8vv94+OqLqiMyyP&#10;YS1+o4c90wSPWJvO+hJdnuyj608et5HoQbo2/iMFckj1PI71FIdAOF5O55eL+WxBCUfb7OL8fP45&#10;ghav0db58FVAS+KmokJrZX2kzEq2v/Mhew9e8drAWmmN96zUJq4etKrjXTq47eZGO4IMKrpeT/DX&#10;Zzxxw/wxtIjkMp20C0ctMux3IbEkSGCWXpLEKEZYxrkwYZpNDatFzrY4TRblGyMSWW0QMCJLfOWI&#10;3QMMnhlkwM68e/8YKpKWx+DJ3x6Wg8eIlBlMGINbZcC9B6CRVZ85+w9FyqWJVdpAfUTBOMid5C1f&#10;K/x0d8yHR+awdVBFOA7CAy5SQ1dR6HeUNOB+vXcf/VHRaKWkw1asqP+5Y05Qor8Z1PrldD6PvZsO&#10;88XnqFR3atmcWsyuvQH8+lMcPJanbfQPethKB+0LTo1VzIomZjjmrigPbjjchDwicO5wsVolN+xX&#10;y8KdebI8gseqRl0+H16Ys71+Ayr/Hoa2faPh7BsjDax2AaRKAn+ta19v7PUknH4uxWFyek5er9Nz&#10;+RsAAP//AwBQSwMEFAAGAAgAAAAhACZDBNHeAAAACwEAAA8AAABkcnMvZG93bnJldi54bWxMj8Fu&#10;wjAQRO+V+g/WVuqlKk4oWCTEQagShx6BSr0u8TaJsNdRbCD8fd1TexzNaOZNtZmcFVcaQ+9ZQz7L&#10;QBA33vTcavg87l5XIEJENmg9k4Y7BdjUjw8VlsbfeE/XQ2xFKuFQooYuxqGUMjQdOQwzPxAn79uP&#10;DmOSYyvNiLdU7qycZ5mSDntOCx0O9N5Rcz5cnIbtXUa7D8XuxShWKn6FD7QrrZ+fpu0aRKQp/oXh&#10;Fz+hQ52YTv7CJgirYbFU6UtMhsoLECmhinwJ4qRhnr0tQNaV/P+h/gEAAP//AwBQSwECLQAUAAYA&#10;CAAAACEAtoM4kv4AAADhAQAAEwAAAAAAAAAAAAAAAAAAAAAAW0NvbnRlbnRfVHlwZXNdLnhtbFBL&#10;AQItABQABgAIAAAAIQA4/SH/1gAAAJQBAAALAAAAAAAAAAAAAAAAAC8BAABfcmVscy8ucmVsc1BL&#10;AQItABQABgAIAAAAIQBHDlawlAIAAIUFAAAOAAAAAAAAAAAAAAAAAC4CAABkcnMvZTJvRG9jLnht&#10;bFBLAQItABQABgAIAAAAIQAmQwTR3gAAAAsBAAAPAAAAAAAAAAAAAAAAAO4EAABkcnMvZG93bnJl&#10;di54bWxQSwUGAAAAAAQABADzAAAA+QUAAAAA&#10;" filled="f" strokecolor="red" strokeweight="1pt">
                <v:stroke joinstyle="miter"/>
              </v:oval>
            </w:pict>
          </mc:Fallback>
        </mc:AlternateContent>
      </w:r>
      <w:r w:rsidRPr="00AE1AAD">
        <w:rPr>
          <w:noProof/>
          <w:color w:val="17365D" w:themeColor="text2" w:themeShade="BF"/>
          <w:lang w:val="en-GB" w:eastAsia="en-GB"/>
        </w:rPr>
        <mc:AlternateContent>
          <mc:Choice Requires="wps">
            <w:drawing>
              <wp:anchor distT="0" distB="0" distL="114300" distR="114300" simplePos="0" relativeHeight="251652096" behindDoc="0" locked="0" layoutInCell="1" allowOverlap="1" wp14:anchorId="40CEEA89" wp14:editId="25DEA158">
                <wp:simplePos x="0" y="0"/>
                <wp:positionH relativeFrom="column">
                  <wp:posOffset>1204594</wp:posOffset>
                </wp:positionH>
                <wp:positionV relativeFrom="paragraph">
                  <wp:posOffset>1043940</wp:posOffset>
                </wp:positionV>
                <wp:extent cx="1495425" cy="263347"/>
                <wp:effectExtent l="0" t="0" r="28575" b="22860"/>
                <wp:wrapNone/>
                <wp:docPr id="19" name="Oval 19"/>
                <wp:cNvGraphicFramePr/>
                <a:graphic xmlns:a="http://schemas.openxmlformats.org/drawingml/2006/main">
                  <a:graphicData uri="http://schemas.microsoft.com/office/word/2010/wordprocessingShape">
                    <wps:wsp>
                      <wps:cNvSpPr/>
                      <wps:spPr>
                        <a:xfrm>
                          <a:off x="0" y="0"/>
                          <a:ext cx="1495425"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90F6EE" id="Oval 19" o:spid="_x0000_s1026" style="position:absolute;margin-left:94.85pt;margin-top:82.2pt;width:117.75pt;height:20.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rklQIAAIUFAAAOAAAAZHJzL2Uyb0RvYy54bWysVFFv2yAQfp+0/4B4X52kSbdadaqoVaZJ&#10;VVutnfpMMMRImGNA4mS/fgfYbrRWe5jmB8xxd9/xHXd3dX1oNdkL5xWYik7PJpQIw6FWZlvRH8/r&#10;T18o8YGZmmkwoqJH4en18uOHq86WYgYN6Fo4giDGl52taBOCLYvC80a0zJ+BFQaVElzLAopuW9SO&#10;dYje6mI2mVwUHbjaOuDCezy9zUq6TPhSCh4epPQiEF1RvFtIq0vrJq7F8oqVW8dso3h/DfYPt2iZ&#10;Mhh0hLplgZGdU2+gWsUdeJDhjENbgJSKi8QB2Uwnf7B5apgViQsmx9sxTf7/wfL7/aMjqsa3u6TE&#10;sBbf6GHPNEERc9NZX6LJk310veRxG4kepGvjHymQQ8rnccynOATC8XA6v1zMZwtKOOpmF+fn888R&#10;tHj1ts6HrwJaEjcVFVor6yNlVrL9nQ/ZerCKxwbWSms8Z6U2cfWgVR3PkuC2mxvtCDKo6Ho9wa+P&#10;eGKG8aNrEcllOmkXjlpk2O9CYkqQwCzdJBWjGGEZ58KEaVY1rBY52uI0WCzf6JHIaoOAEVniLUfs&#10;HmCwzCADdubd20dXkWp5dJ787WLZefRIkcGE0blVBtx7ABpZ9ZGz/ZCknJqYpQ3URywYB7mTvOVr&#10;hU93x3x4ZA5bB5sMx0F4wEVq6CoK/Y6SBtyv986jPVY0ainpsBUr6n/umBOU6G8Ga/1yOp/H3k3C&#10;fPF5hoI71WxONWbX3gC+/hQHj+VpG+2DHrbSQfuCU2MVo6KKGY6xK8qDG4SbkEcEzh0uVqtkhv1q&#10;WbgzT5ZH8JjVWJfPhxfmbF+/ASv/Hoa2fVPD2TZ6GljtAkiVCvw1r32+sddT4fRzKQ6TUzlZvU7P&#10;5W8AAAD//wMAUEsDBBQABgAIAAAAIQB72lQK3gAAAAsBAAAPAAAAZHJzL2Rvd25yZXYueG1sTI/B&#10;TsMwDIbvSLxDZCQuiKVUXWhL02lC2oHjBhJXrwltReJUTbZ1b485wc2//On352azeCfOdo5jIA1P&#10;qwyEpS6YkXoNH++7xxJETEgGXSCr4WojbNrbmwZrEy60t+dD6gWXUKxRw5DSVEsZu8F6jKswWeLd&#10;V5g9Jo5zL82MFy73TuZZpqTHkfjCgJN9HWz3fTh5DdurTG4fq92DUaRU+oxv6Eqt7++W7QuIZJf0&#10;B8OvPqtDy07HcCITheNcVs+M8qCKAgQTRb7OQRw15Nm6Atk28v8P7Q8AAAD//wMAUEsBAi0AFAAG&#10;AAgAAAAhALaDOJL+AAAA4QEAABMAAAAAAAAAAAAAAAAAAAAAAFtDb250ZW50X1R5cGVzXS54bWxQ&#10;SwECLQAUAAYACAAAACEAOP0h/9YAAACUAQAACwAAAAAAAAAAAAAAAAAvAQAAX3JlbHMvLnJlbHNQ&#10;SwECLQAUAAYACAAAACEAeFIq5JUCAACFBQAADgAAAAAAAAAAAAAAAAAuAgAAZHJzL2Uyb0RvYy54&#10;bWxQSwECLQAUAAYACAAAACEAe9pUCt4AAAALAQAADwAAAAAAAAAAAAAAAADvBAAAZHJzL2Rvd25y&#10;ZXYueG1sUEsFBgAAAAAEAAQA8wAAAPoFAAAAAA==&#10;" filled="f" strokecolor="red" strokeweight="1pt">
                <v:stroke joinstyle="miter"/>
              </v:oval>
            </w:pict>
          </mc:Fallback>
        </mc:AlternateContent>
      </w:r>
      <w:r w:rsidRPr="00AE1AAD">
        <w:rPr>
          <w:noProof/>
          <w:color w:val="17365D" w:themeColor="text2" w:themeShade="BF"/>
          <w:lang w:val="en-GB" w:eastAsia="en-GB"/>
        </w:rPr>
        <mc:AlternateContent>
          <mc:Choice Requires="wps">
            <w:drawing>
              <wp:anchor distT="0" distB="0" distL="114300" distR="114300" simplePos="0" relativeHeight="251651072" behindDoc="0" locked="0" layoutInCell="1" allowOverlap="1" wp14:anchorId="16FCCBEC" wp14:editId="68E07D4A">
                <wp:simplePos x="0" y="0"/>
                <wp:positionH relativeFrom="column">
                  <wp:posOffset>1252220</wp:posOffset>
                </wp:positionH>
                <wp:positionV relativeFrom="paragraph">
                  <wp:posOffset>1582420</wp:posOffset>
                </wp:positionV>
                <wp:extent cx="936346" cy="263347"/>
                <wp:effectExtent l="0" t="0" r="16510" b="22860"/>
                <wp:wrapNone/>
                <wp:docPr id="18" name="Oval 18"/>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31BF0" id="Oval 18" o:spid="_x0000_s1026" style="position:absolute;margin-left:98.6pt;margin-top:124.6pt;width:73.75pt;height:20.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XkwIAAIQFAAAOAAAAZHJzL2Uyb0RvYy54bWysVEtv2zAMvg/YfxB0X51X0zWoUwQtMgwo&#10;2qLt0LMiS7EAWdQkJU7260dJthusxQ7DfJBJkfz4EMmr60OjyV44r8CUdHw2okQYDpUy25L+eFl/&#10;+UqJD8xUTIMRJT0KT6+Xnz9dtXYhJlCDroQjCGL8orUlrUOwi6LwvBYN82dghUGhBNewgKzbFpVj&#10;LaI3upiMRvOiBVdZB1x4j7e3WUiXCV9KwcODlF4EokuKsYV0unRu4lksr9hi65itFe/CYP8QRcOU&#10;QacD1C0LjOycegfVKO7AgwxnHJoCpFRcpBwwm/Hoj2yea2ZFygWL4+1QJv//YPn9/tERVeHb4UsZ&#10;1uAbPeyZJshibVrrF6jybB9dx3kkY6IH6Zr4xxTIIdXzONRTHALheHk5nU9nc0o4iibz6XR2ETGL&#10;N2PrfPgmoCGRKKnQWlkfM2YLtr/zIWv3WvHawFppjfdsoU08PWhVxbvEuO3mRjuCCZR0vR7h13k8&#10;UUP/0bSIueVsEhWOWmTYJyGxIhj/JEWSelEMsIxzYcI4i2pWiezt/NRZ7N5okZLVBgEjssQoB+wO&#10;oNfMID12zrvTj6YitfJgPPpbYNl4sEiewYTBuFEG3EcAGrPqPGf9vki5NLFKG6iO2C8O8iB5y9cK&#10;n+6O+fDIHE4Ozhhug/CAh9TQlhQ6ipIa3K+P7qM+NjRKKWlxEkvqf+6YE5To7wZb/XI8m8XRTczs&#10;/GKCjDuVbE4lZtfcAL7+GPeO5YmM+kH3pHTQvOLSWEWvKGKGo++S8uB65ibkDYFrh4vVKqnhuFoW&#10;7syz5RE8VjX25cvhlTnb9W/Axr+Hfmrf9XDWjZYGVrsAUqUGf6trV28c9dQ43VqKu+SUT1pvy3P5&#10;GwAA//8DAFBLAwQUAAYACAAAACEAgsBMn94AAAALAQAADwAAAGRycy9kb3ducmV2LnhtbEyPQU/D&#10;MAyF70j7D5EncUEsXanatTSdJqQdOG4gcc0a01ZLnKrJtu7fY05w87Ofnr9Xb2dnxRWnMHhSsF4l&#10;IJBabwbqFHx+7J83IELUZLT1hAruGGDbLB5qXRl/owNej7ETHEKh0gr6GMdKytD26HRY+RGJb99+&#10;cjqynDppJn3jcGdlmiS5dHog/tDrEd96bM/Hi1Owu8toD6HcP5mc8jx+hXdtN0o9LufdK4iIc/wz&#10;wy8+o0PDTCd/IROEZV0WKVsVpFnJAztesqwAceJNmRQgm1r+79D8AAAA//8DAFBLAQItABQABgAI&#10;AAAAIQC2gziS/gAAAOEBAAATAAAAAAAAAAAAAAAAAAAAAABbQ29udGVudF9UeXBlc10ueG1sUEsB&#10;Ai0AFAAGAAgAAAAhADj9If/WAAAAlAEAAAsAAAAAAAAAAAAAAAAALwEAAF9yZWxzLy5yZWxzUEsB&#10;Ai0AFAAGAAgAAAAhAI3O3FeTAgAAhAUAAA4AAAAAAAAAAAAAAAAALgIAAGRycy9lMm9Eb2MueG1s&#10;UEsBAi0AFAAGAAgAAAAhAILATJ/eAAAACwEAAA8AAAAAAAAAAAAAAAAA7QQAAGRycy9kb3ducmV2&#10;LnhtbFBLBQYAAAAABAAEAPMAAAD4BQAAAAA=&#10;" filled="f" strokecolor="red" strokeweight="1pt">
                <v:stroke joinstyle="miter"/>
              </v:oval>
            </w:pict>
          </mc:Fallback>
        </mc:AlternateContent>
      </w:r>
      <w:r w:rsidRPr="00AE1AAD">
        <w:rPr>
          <w:noProof/>
          <w:color w:val="17365D" w:themeColor="text2" w:themeShade="BF"/>
          <w:lang w:val="en-GB" w:eastAsia="en-GB"/>
        </w:rPr>
        <w:drawing>
          <wp:inline distT="0" distB="0" distL="0" distR="0" wp14:anchorId="5AC07442" wp14:editId="0733754D">
            <wp:extent cx="4914800" cy="290413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 t="5742" r="14413" b="9830"/>
                    <a:stretch/>
                  </pic:blipFill>
                  <pic:spPr bwMode="auto">
                    <a:xfrm>
                      <a:off x="0" y="0"/>
                      <a:ext cx="4915814" cy="2904733"/>
                    </a:xfrm>
                    <a:prstGeom prst="rect">
                      <a:avLst/>
                    </a:prstGeom>
                    <a:ln>
                      <a:noFill/>
                    </a:ln>
                    <a:extLst>
                      <a:ext uri="{53640926-AAD7-44D8-BBD7-CCE9431645EC}">
                        <a14:shadowObscured xmlns:a14="http://schemas.microsoft.com/office/drawing/2010/main"/>
                      </a:ext>
                    </a:extLst>
                  </pic:spPr>
                </pic:pic>
              </a:graphicData>
            </a:graphic>
          </wp:inline>
        </w:drawing>
      </w:r>
    </w:p>
    <w:p w14:paraId="6547DBA1" w14:textId="7A9F4D6C" w:rsidR="00444853" w:rsidRPr="00577108" w:rsidRDefault="0034741C" w:rsidP="00444853">
      <w:pPr>
        <w:pStyle w:val="BodyText0"/>
        <w:spacing w:before="200" w:after="0"/>
        <w:ind w:left="0" w:right="340"/>
        <w:rPr>
          <w:rFonts w:ascii="Open Sans" w:hAnsi="Open Sans" w:cs="Open Sans"/>
          <w:color w:val="17365D" w:themeColor="text2" w:themeShade="BF"/>
          <w:sz w:val="22"/>
          <w:szCs w:val="22"/>
          <w:shd w:val="clear" w:color="auto" w:fill="FFFFFF"/>
        </w:rPr>
      </w:pPr>
      <w:r w:rsidRPr="0034741C">
        <w:rPr>
          <w:rFonts w:ascii="Open Sans" w:hAnsi="Open Sans" w:cs="Open Sans"/>
          <w:noProof/>
          <w:color w:val="17365D" w:themeColor="text2" w:themeShade="BF"/>
          <w:sz w:val="22"/>
          <w:szCs w:val="22"/>
          <w:lang w:val="en-GB" w:eastAsia="en-GB"/>
        </w:rPr>
        <mc:AlternateContent>
          <mc:Choice Requires="wps">
            <w:drawing>
              <wp:anchor distT="0" distB="0" distL="114300" distR="114300" simplePos="0" relativeHeight="251657728" behindDoc="0" locked="0" layoutInCell="1" allowOverlap="1" wp14:anchorId="2308C2F2" wp14:editId="2E6C390F">
                <wp:simplePos x="0" y="0"/>
                <wp:positionH relativeFrom="column">
                  <wp:posOffset>-3283</wp:posOffset>
                </wp:positionH>
                <wp:positionV relativeFrom="paragraph">
                  <wp:posOffset>52609</wp:posOffset>
                </wp:positionV>
                <wp:extent cx="5873115" cy="3942272"/>
                <wp:effectExtent l="0" t="0" r="13335" b="20320"/>
                <wp:wrapNone/>
                <wp:docPr id="4" name="Rounded Rectangle 4"/>
                <wp:cNvGraphicFramePr/>
                <a:graphic xmlns:a="http://schemas.openxmlformats.org/drawingml/2006/main">
                  <a:graphicData uri="http://schemas.microsoft.com/office/word/2010/wordprocessingShape">
                    <wps:wsp>
                      <wps:cNvSpPr/>
                      <wps:spPr>
                        <a:xfrm>
                          <a:off x="0" y="0"/>
                          <a:ext cx="5873115" cy="39422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94237" w14:textId="051E1705" w:rsidR="00EF23BB" w:rsidRPr="00EF23BB" w:rsidRDefault="00EF23BB" w:rsidP="00EF23BB">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PPR - IMPORTANT: </w:t>
                            </w:r>
                            <w:r w:rsidRPr="00EF23BB">
                              <w:rPr>
                                <w:rFonts w:ascii="Open Sans" w:hAnsi="Open Sans" w:cs="Open Sans"/>
                                <w:color w:val="FF0000"/>
                              </w:rPr>
                              <w:t>the first PPR cover</w:t>
                            </w:r>
                            <w:r>
                              <w:rPr>
                                <w:rFonts w:ascii="Open Sans" w:hAnsi="Open Sans" w:cs="Open Sans"/>
                                <w:color w:val="FF0000"/>
                              </w:rPr>
                              <w:t>s</w:t>
                            </w:r>
                            <w:r w:rsidRPr="00EF23BB">
                              <w:rPr>
                                <w:rFonts w:ascii="Open Sans" w:hAnsi="Open Sans" w:cs="Open Sans"/>
                                <w:color w:val="FF0000"/>
                              </w:rPr>
                              <w:t xml:space="preserve"> as per </w:t>
                            </w:r>
                            <w:r w:rsidR="003A3071">
                              <w:rPr>
                                <w:rFonts w:ascii="Open Sans" w:hAnsi="Open Sans" w:cs="Open Sans"/>
                                <w:color w:val="FF0000"/>
                              </w:rPr>
                              <w:t xml:space="preserve">DRP Programme rules </w:t>
                            </w:r>
                            <w:r w:rsidRPr="00EF23BB">
                              <w:rPr>
                                <w:rFonts w:ascii="Open Sans" w:hAnsi="Open Sans" w:cs="Open Sans"/>
                                <w:color w:val="FF0000"/>
                              </w:rPr>
                              <w:t>exceptionally 12 months (whereas all other PPRs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PPR in jEMS please proceed as follows:</w:t>
                            </w:r>
                          </w:p>
                          <w:p w14:paraId="2B14BBC5" w14:textId="00F984EF" w:rsidR="00EF23BB" w:rsidRPr="00EF23BB" w:rsidRDefault="00EF23BB" w:rsidP="00EF23BB">
                            <w:pPr>
                              <w:pStyle w:val="ListParagraph"/>
                              <w:numPr>
                                <w:ilvl w:val="0"/>
                                <w:numId w:val="47"/>
                              </w:numPr>
                              <w:rPr>
                                <w:color w:val="FF0000"/>
                              </w:rPr>
                            </w:pPr>
                            <w:r w:rsidRPr="00EF23BB">
                              <w:rPr>
                                <w:color w:val="FF0000"/>
                              </w:rPr>
                              <w:t xml:space="preserve">Open a PPR </w:t>
                            </w:r>
                            <w:r w:rsidR="003A3071">
                              <w:rPr>
                                <w:color w:val="FF0000"/>
                              </w:rPr>
                              <w:t xml:space="preserve">directly </w:t>
                            </w:r>
                            <w:r w:rsidRPr="00EF23BB">
                              <w:rPr>
                                <w:color w:val="FF0000"/>
                              </w:rPr>
                              <w:t>for period 2 (do not open a PPR for period 1 at all, start with period 2)</w:t>
                            </w:r>
                          </w:p>
                          <w:p w14:paraId="792DEE49" w14:textId="4B50689A" w:rsidR="00EF23BB" w:rsidRPr="0034741C" w:rsidRDefault="00EF23BB" w:rsidP="00EF23BB">
                            <w:pPr>
                              <w:pStyle w:val="ListParagraph"/>
                              <w:numPr>
                                <w:ilvl w:val="0"/>
                                <w:numId w:val="47"/>
                              </w:numPr>
                              <w:rPr>
                                <w:color w:val="FF0000"/>
                              </w:rPr>
                            </w:pPr>
                            <w:r w:rsidRPr="00EF23BB">
                              <w:rPr>
                                <w:color w:val="FF0000"/>
                                <w:shd w:val="clear" w:color="auto" w:fill="FFFFFF"/>
                              </w:rPr>
                              <w:t>Enter in the field “reporting period starting date” 01.01.2023 and under “reporting period ending date” 31.12.2023.</w:t>
                            </w:r>
                          </w:p>
                          <w:p w14:paraId="06E4D3F5" w14:textId="41C94596" w:rsidR="0034741C" w:rsidRPr="00EF23BB" w:rsidRDefault="0034741C" w:rsidP="00EF23BB">
                            <w:pPr>
                              <w:pStyle w:val="ListParagraph"/>
                              <w:numPr>
                                <w:ilvl w:val="0"/>
                                <w:numId w:val="47"/>
                              </w:numPr>
                              <w:rPr>
                                <w:color w:val="FF0000"/>
                              </w:rPr>
                            </w:pPr>
                            <w:r>
                              <w:rPr>
                                <w:color w:val="FF0000"/>
                                <w:shd w:val="clear" w:color="auto" w:fill="FFFFFF"/>
                              </w:rPr>
                              <w:t xml:space="preserve">Provide </w:t>
                            </w:r>
                            <w:r w:rsidRPr="00E977F7">
                              <w:rPr>
                                <w:color w:val="FF0000"/>
                                <w:u w:val="single"/>
                                <w:shd w:val="clear" w:color="auto" w:fill="FFFFFF"/>
                              </w:rPr>
                              <w:t xml:space="preserve">all content-related information and all expenditure for the </w:t>
                            </w:r>
                            <w:r w:rsidR="00E977F7" w:rsidRPr="00E977F7">
                              <w:rPr>
                                <w:color w:val="FF0000"/>
                                <w:u w:val="single"/>
                                <w:shd w:val="clear" w:color="auto" w:fill="FFFFFF"/>
                              </w:rPr>
                              <w:t xml:space="preserve">entire </w:t>
                            </w:r>
                            <w:r w:rsidRPr="00E977F7">
                              <w:rPr>
                                <w:color w:val="FF0000"/>
                                <w:u w:val="single"/>
                                <w:shd w:val="clear" w:color="auto" w:fill="FFFFFF"/>
                              </w:rPr>
                              <w:t>year 2023</w:t>
                            </w:r>
                            <w:r>
                              <w:rPr>
                                <w:color w:val="FF0000"/>
                                <w:shd w:val="clear" w:color="auto" w:fill="FFFFFF"/>
                              </w:rPr>
                              <w:t xml:space="preserve"> in this report</w:t>
                            </w:r>
                          </w:p>
                          <w:p w14:paraId="7D0F3425" w14:textId="61ADEB28" w:rsidR="00EF23BB" w:rsidRDefault="00EF23BB" w:rsidP="00EF23BB">
                            <w:pPr>
                              <w:pStyle w:val="ListParagraph"/>
                              <w:numPr>
                                <w:ilvl w:val="0"/>
                                <w:numId w:val="47"/>
                              </w:numPr>
                              <w:rPr>
                                <w:color w:val="365F91" w:themeColor="accent3" w:themeShade="BF"/>
                              </w:rPr>
                            </w:pPr>
                            <w:r w:rsidRPr="00EF23BB">
                              <w:rPr>
                                <w:color w:val="FF0000"/>
                              </w:rPr>
                              <w:t>Please add in the content part of the PPR under “main achievements” a brief reference that this first PPR is covering the 12 starting-months of the project</w:t>
                            </w:r>
                            <w:r w:rsidR="003A3071">
                              <w:rPr>
                                <w:color w:val="FF0000"/>
                              </w:rPr>
                              <w:t>, in line with DRP Programme rules</w:t>
                            </w:r>
                            <w:r>
                              <w:rPr>
                                <w:color w:val="365F91" w:themeColor="accent3" w:themeShade="BF"/>
                              </w:rPr>
                              <w:t>.</w:t>
                            </w:r>
                          </w:p>
                          <w:p w14:paraId="266C5A77" w14:textId="2B246FA1" w:rsidR="0034741C" w:rsidRPr="0034741C" w:rsidRDefault="0034741C" w:rsidP="00EF23BB">
                            <w:pPr>
                              <w:pStyle w:val="ListParagraph"/>
                              <w:numPr>
                                <w:ilvl w:val="0"/>
                                <w:numId w:val="47"/>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08C2F2" id="Rounded Rectangle 4" o:spid="_x0000_s1026" style="position:absolute;left:0;text-align:left;margin-left:-.25pt;margin-top:4.15pt;width:462.45pt;height:310.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RSpQIAAJ4FAAAOAAAAZHJzL2Uyb0RvYy54bWysVMFu2zAMvQ/YPwi6r47dZG2NOkXQIsOA&#10;og3aDj0rshwbkEVNUmJnXz9Kst2gK3YYloNCieQj+Uzy+qZvJTkIYxtQBU3PZpQIxaFs1K6gP17W&#10;Xy4psY6pkklQoqBHYenN8vOn607nIoMaZCkMQRBl804XtHZO50lieS1aZs9AC4XKCkzLHF7NLikN&#10;6xC9lUk2m31NOjClNsCFtfh6F5V0GfCrSnD3WFVWOCILirm5cJpwbv2ZLK9ZvjNM1w0f0mD/kEXL&#10;GoVBJ6g75hjZm+YPqLbhBixU7oxDm0BVNVyEGrCadPaumueaaRFqQXKsnmiy/w+WPxw2hjRlQeeU&#10;KNbiJ3qCvSpFSZ6QPKZ2UpC5p6nTNkfrZ70xw82i6GvuK9P6f6yG9IHa40St6B3h+Li4vDhP0wUl&#10;HHXnV/Msu8g8avLmro113wS0xAsFNT4Nn0PglR3urYv2o50PqWDdSInvLJfKnxZkU/q3cDG77a00&#10;5MDw66/XM/wNMU/MMAPvmvj6YkVBckcpIuyTqJAgrCELmYTWFBMs41wol0ZVzUoRoy1Og/lm9h6h&#10;XKkQ0CNXmOWEPQCMlhFkxI51D/beVYTOnpxnf0ssOk8eITIoNzm3jQLzEYDEqobI0X4kKVLjWXL9&#10;tkcTL26hPGInGYgjZjVfN/gd75l1G2ZwpnD6cE+4RzwqCV1BYZAoqcH8+ujd22Oro5aSDme0oPbn&#10;nhlBifyucAiu0vncD3W4zBcXGV7MqWZ7qlH79hawEVLcSJoH0ds7OYqVgfYV18nKR0UVUxxjF5Q7&#10;M15uXdwduJC4WK2CGQ6yZu5ePWvuwT3BvkVf+ldm9NDMDufgAcZ5Zvm7do623lPBau+gakKvv/E6&#10;UI9LIPTQsLD8ljm9B6u3tbr8DQAA//8DAFBLAwQUAAYACAAAACEAup/25N0AAAAHAQAADwAAAGRy&#10;cy9kb3ducmV2LnhtbEyOzU7DMBCE70i8g7VI3Frnj6gN2VQUVITEhZY+gBtvk6jxOordNrw95kSP&#10;oxl985WryfTiQqPrLCPE8wgEcW11xw3C/nszW4BwXrFWvWVC+CEHq+r+rlSFtlfe0mXnGxEg7AqF&#10;0Ho/FFK6uiWj3NwOxKE72tEoH+LYSD2qa4CbXiZRlEujOg4PrRrotaX6tDsbhK+PdZyl9Ua/dVOe&#10;7t8/1wNnW8THh+nlGYSnyf+P4U8/qEMVnA72zNqJHmH2FIYIixREaJdJloE4IOTJMgZZlfLWv/oF&#10;AAD//wMAUEsBAi0AFAAGAAgAAAAhALaDOJL+AAAA4QEAABMAAAAAAAAAAAAAAAAAAAAAAFtDb250&#10;ZW50X1R5cGVzXS54bWxQSwECLQAUAAYACAAAACEAOP0h/9YAAACUAQAACwAAAAAAAAAAAAAAAAAv&#10;AQAAX3JlbHMvLnJlbHNQSwECLQAUAAYACAAAACEABwFkUqUCAACeBQAADgAAAAAAAAAAAAAAAAAu&#10;AgAAZHJzL2Uyb0RvYy54bWxQSwECLQAUAAYACAAAACEAup/25N0AAAAHAQAADwAAAAAAAAAAAAAA&#10;AAD/BAAAZHJzL2Rvd25yZXYueG1sUEsFBgAAAAAEAAQA8wAAAAkGAAAAAA==&#10;" filled="f" strokecolor="red" strokeweight="1pt">
                <v:stroke joinstyle="miter"/>
                <v:textbox>
                  <w:txbxContent>
                    <w:p w14:paraId="79394237" w14:textId="051E1705" w:rsidR="00EF23BB" w:rsidRPr="00EF23BB" w:rsidRDefault="00EF23BB" w:rsidP="00EF23BB">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PPR - IMPORTANT: </w:t>
                      </w:r>
                      <w:r w:rsidRPr="00EF23BB">
                        <w:rPr>
                          <w:rFonts w:ascii="Open Sans" w:hAnsi="Open Sans" w:cs="Open Sans"/>
                          <w:color w:val="FF0000"/>
                        </w:rPr>
                        <w:t>the first PPR cover</w:t>
                      </w:r>
                      <w:r>
                        <w:rPr>
                          <w:rFonts w:ascii="Open Sans" w:hAnsi="Open Sans" w:cs="Open Sans"/>
                          <w:color w:val="FF0000"/>
                        </w:rPr>
                        <w:t>s</w:t>
                      </w:r>
                      <w:r w:rsidRPr="00EF23BB">
                        <w:rPr>
                          <w:rFonts w:ascii="Open Sans" w:hAnsi="Open Sans" w:cs="Open Sans"/>
                          <w:color w:val="FF0000"/>
                        </w:rPr>
                        <w:t xml:space="preserve"> as per </w:t>
                      </w:r>
                      <w:r w:rsidR="003A3071">
                        <w:rPr>
                          <w:rFonts w:ascii="Open Sans" w:hAnsi="Open Sans" w:cs="Open Sans"/>
                          <w:color w:val="FF0000"/>
                        </w:rPr>
                        <w:t xml:space="preserve">DRP Programme rules </w:t>
                      </w:r>
                      <w:r w:rsidRPr="00EF23BB">
                        <w:rPr>
                          <w:rFonts w:ascii="Open Sans" w:hAnsi="Open Sans" w:cs="Open Sans"/>
                          <w:color w:val="FF0000"/>
                        </w:rPr>
                        <w:t>exceptionally 12 months (whereas all other PPRs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PPR in jEMS please proceed as follows:</w:t>
                      </w:r>
                    </w:p>
                    <w:p w14:paraId="2B14BBC5" w14:textId="00F984EF" w:rsidR="00EF23BB" w:rsidRPr="00EF23BB" w:rsidRDefault="00EF23BB" w:rsidP="00EF23BB">
                      <w:pPr>
                        <w:pStyle w:val="ListParagraph"/>
                        <w:numPr>
                          <w:ilvl w:val="0"/>
                          <w:numId w:val="47"/>
                        </w:numPr>
                        <w:rPr>
                          <w:color w:val="FF0000"/>
                        </w:rPr>
                      </w:pPr>
                      <w:r w:rsidRPr="00EF23BB">
                        <w:rPr>
                          <w:color w:val="FF0000"/>
                        </w:rPr>
                        <w:t xml:space="preserve">Open a PPR </w:t>
                      </w:r>
                      <w:r w:rsidR="003A3071">
                        <w:rPr>
                          <w:color w:val="FF0000"/>
                        </w:rPr>
                        <w:t xml:space="preserve">directly </w:t>
                      </w:r>
                      <w:r w:rsidRPr="00EF23BB">
                        <w:rPr>
                          <w:color w:val="FF0000"/>
                        </w:rPr>
                        <w:t>for period 2 (do not open a PPR for period 1 at all, start with period 2)</w:t>
                      </w:r>
                    </w:p>
                    <w:p w14:paraId="792DEE49" w14:textId="4B50689A" w:rsidR="00EF23BB" w:rsidRPr="0034741C" w:rsidRDefault="00EF23BB" w:rsidP="00EF23BB">
                      <w:pPr>
                        <w:pStyle w:val="ListParagraph"/>
                        <w:numPr>
                          <w:ilvl w:val="0"/>
                          <w:numId w:val="47"/>
                        </w:numPr>
                        <w:rPr>
                          <w:color w:val="FF0000"/>
                        </w:rPr>
                      </w:pPr>
                      <w:r w:rsidRPr="00EF23BB">
                        <w:rPr>
                          <w:color w:val="FF0000"/>
                          <w:shd w:val="clear" w:color="auto" w:fill="FFFFFF"/>
                        </w:rPr>
                        <w:t>Enter in the field “reporting period starting date” 01.01.2023 and under “reporting period ending date” 31.12.2023.</w:t>
                      </w:r>
                    </w:p>
                    <w:p w14:paraId="06E4D3F5" w14:textId="41C94596" w:rsidR="0034741C" w:rsidRPr="00EF23BB" w:rsidRDefault="0034741C" w:rsidP="00EF23BB">
                      <w:pPr>
                        <w:pStyle w:val="ListParagraph"/>
                        <w:numPr>
                          <w:ilvl w:val="0"/>
                          <w:numId w:val="47"/>
                        </w:numPr>
                        <w:rPr>
                          <w:color w:val="FF0000"/>
                        </w:rPr>
                      </w:pPr>
                      <w:r>
                        <w:rPr>
                          <w:color w:val="FF0000"/>
                          <w:shd w:val="clear" w:color="auto" w:fill="FFFFFF"/>
                        </w:rPr>
                        <w:t xml:space="preserve">Provide </w:t>
                      </w:r>
                      <w:r w:rsidRPr="00E977F7">
                        <w:rPr>
                          <w:color w:val="FF0000"/>
                          <w:u w:val="single"/>
                          <w:shd w:val="clear" w:color="auto" w:fill="FFFFFF"/>
                        </w:rPr>
                        <w:t xml:space="preserve">all content-related information and all expenditure for the </w:t>
                      </w:r>
                      <w:r w:rsidR="00E977F7" w:rsidRPr="00E977F7">
                        <w:rPr>
                          <w:color w:val="FF0000"/>
                          <w:u w:val="single"/>
                          <w:shd w:val="clear" w:color="auto" w:fill="FFFFFF"/>
                        </w:rPr>
                        <w:t xml:space="preserve">entire </w:t>
                      </w:r>
                      <w:r w:rsidRPr="00E977F7">
                        <w:rPr>
                          <w:color w:val="FF0000"/>
                          <w:u w:val="single"/>
                          <w:shd w:val="clear" w:color="auto" w:fill="FFFFFF"/>
                        </w:rPr>
                        <w:t>year 2023</w:t>
                      </w:r>
                      <w:r>
                        <w:rPr>
                          <w:color w:val="FF0000"/>
                          <w:shd w:val="clear" w:color="auto" w:fill="FFFFFF"/>
                        </w:rPr>
                        <w:t xml:space="preserve"> in this report</w:t>
                      </w:r>
                    </w:p>
                    <w:p w14:paraId="7D0F3425" w14:textId="61ADEB28" w:rsidR="00EF23BB" w:rsidRDefault="00EF23BB" w:rsidP="00EF23BB">
                      <w:pPr>
                        <w:pStyle w:val="ListParagraph"/>
                        <w:numPr>
                          <w:ilvl w:val="0"/>
                          <w:numId w:val="47"/>
                        </w:numPr>
                        <w:rPr>
                          <w:color w:val="365F91" w:themeColor="accent3" w:themeShade="BF"/>
                        </w:rPr>
                      </w:pPr>
                      <w:r w:rsidRPr="00EF23BB">
                        <w:rPr>
                          <w:color w:val="FF0000"/>
                        </w:rPr>
                        <w:t>Please add in the content part of the PPR under “main achievements” a brief reference that this first PPR is covering the 12 starting-months of the project</w:t>
                      </w:r>
                      <w:r w:rsidR="003A3071">
                        <w:rPr>
                          <w:color w:val="FF0000"/>
                        </w:rPr>
                        <w:t>, in line with DRP Programme rules</w:t>
                      </w:r>
                      <w:r>
                        <w:rPr>
                          <w:color w:val="365F91" w:themeColor="accent3" w:themeShade="BF"/>
                        </w:rPr>
                        <w:t>.</w:t>
                      </w:r>
                    </w:p>
                    <w:p w14:paraId="266C5A77" w14:textId="2B246FA1" w:rsidR="0034741C" w:rsidRPr="0034741C" w:rsidRDefault="0034741C" w:rsidP="00EF23BB">
                      <w:pPr>
                        <w:pStyle w:val="ListParagraph"/>
                        <w:numPr>
                          <w:ilvl w:val="0"/>
                          <w:numId w:val="47"/>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v:textbox>
              </v:roundrect>
            </w:pict>
          </mc:Fallback>
        </mc:AlternateContent>
      </w:r>
    </w:p>
    <w:p w14:paraId="17800F38" w14:textId="27D03C20"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443A3C50"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6CF9EDCA"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26D493E3"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6EC1781A"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4CEBABF3" w14:textId="77777777" w:rsidR="00EF23BB" w:rsidRDefault="00EF23BB"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08306E96" w14:textId="77777777" w:rsidR="00EF23BB" w:rsidRDefault="00EF23BB"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7BE3F888" w14:textId="77777777" w:rsidR="00EF23BB" w:rsidRDefault="00EF23BB">
      <w:pPr>
        <w:spacing w:after="160"/>
        <w:rPr>
          <w:rFonts w:ascii="Open Sans" w:eastAsia="Times New Roman" w:hAnsi="Open Sans" w:cs="Open Sans"/>
          <w:color w:val="17365D" w:themeColor="text2" w:themeShade="BF"/>
          <w:shd w:val="clear" w:color="auto" w:fill="FFFFFF"/>
        </w:rPr>
      </w:pPr>
      <w:r>
        <w:rPr>
          <w:rFonts w:ascii="Open Sans" w:hAnsi="Open Sans" w:cs="Open Sans"/>
          <w:color w:val="17365D" w:themeColor="text2" w:themeShade="BF"/>
          <w:shd w:val="clear" w:color="auto" w:fill="FFFFFF"/>
        </w:rPr>
        <w:br w:type="page"/>
      </w:r>
    </w:p>
    <w:p w14:paraId="10C1910C" w14:textId="01BE4830" w:rsidR="00444853" w:rsidRPr="00AE1AAD" w:rsidRDefault="00444853"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lastRenderedPageBreak/>
        <w:t xml:space="preserve">Multiple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000C34"/>
          <w:sz w:val="22"/>
          <w:szCs w:val="22"/>
          <w:shd w:val="clear" w:color="auto" w:fill="FFFFFF"/>
        </w:rPr>
        <w:t xml:space="preserve">s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at </w:t>
      </w:r>
      <w:proofErr w:type="spellStart"/>
      <w:r w:rsidRPr="00AE1AAD">
        <w:rPr>
          <w:rFonts w:ascii="Open Sans" w:hAnsi="Open Sans" w:cs="Open Sans"/>
          <w:color w:val="000C34"/>
          <w:sz w:val="22"/>
          <w:szCs w:val="22"/>
          <w:shd w:val="clear" w:color="auto" w:fill="FFFFFF"/>
        </w:rPr>
        <w:t>any</w:t>
      </w:r>
      <w:proofErr w:type="spellEnd"/>
      <w:r w:rsidRPr="00AE1AAD">
        <w:rPr>
          <w:rFonts w:ascii="Open Sans" w:hAnsi="Open Sans" w:cs="Open Sans"/>
          <w:color w:val="000C34"/>
          <w:sz w:val="22"/>
          <w:szCs w:val="22"/>
          <w:shd w:val="clear" w:color="auto" w:fill="FFFFFF"/>
        </w:rPr>
        <w:t xml:space="preserve"> time. </w:t>
      </w:r>
      <w:proofErr w:type="spellStart"/>
      <w:r w:rsidRPr="00AE1AAD">
        <w:rPr>
          <w:rFonts w:ascii="Open Sans" w:hAnsi="Open Sans" w:cs="Open Sans"/>
          <w:color w:val="000C34"/>
          <w:sz w:val="22"/>
          <w:szCs w:val="22"/>
          <w:shd w:val="clear" w:color="auto" w:fill="FFFFFF"/>
        </w:rPr>
        <w:t>There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no</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restrictions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for</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number</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of</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Be </w:t>
      </w:r>
      <w:proofErr w:type="spellStart"/>
      <w:r w:rsidRPr="00AE1AAD">
        <w:rPr>
          <w:rFonts w:ascii="Open Sans" w:hAnsi="Open Sans" w:cs="Open Sans"/>
          <w:color w:val="000C34"/>
          <w:sz w:val="22"/>
          <w:szCs w:val="22"/>
          <w:shd w:val="clear" w:color="auto" w:fill="FFFFFF"/>
        </w:rPr>
        <w:t>reminded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that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any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if</w:t>
      </w:r>
      <w:proofErr w:type="spellEnd"/>
      <w:r w:rsidRPr="00AE1AAD">
        <w:rPr>
          <w:rFonts w:ascii="Open Sans" w:hAnsi="Open Sans" w:cs="Open Sans"/>
          <w:color w:val="000C34"/>
          <w:sz w:val="22"/>
          <w:szCs w:val="22"/>
          <w:shd w:val="clear" w:color="auto" w:fill="FFFFFF"/>
        </w:rPr>
        <w:t xml:space="preserve"> in draft)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deleted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from</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overview</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most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likely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only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used</w:t>
      </w:r>
      <w:proofErr w:type="spellEnd"/>
      <w:r w:rsidRPr="00AE1AAD">
        <w:rPr>
          <w:rFonts w:ascii="Open Sans" w:hAnsi="Open Sans" w:cs="Open Sans"/>
          <w:color w:val="000C34"/>
          <w:sz w:val="22"/>
          <w:szCs w:val="22"/>
          <w:shd w:val="clear" w:color="auto" w:fill="FFFFFF"/>
        </w:rPr>
        <w:t xml:space="preserve"> in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case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of</w:t>
      </w:r>
      <w:proofErr w:type="spellEnd"/>
      <w:r w:rsidRPr="00AE1AAD">
        <w:rPr>
          <w:rFonts w:ascii="Open Sans" w:hAnsi="Open Sans" w:cs="Open Sans"/>
          <w:color w:val="000C34"/>
          <w:sz w:val="22"/>
          <w:szCs w:val="22"/>
          <w:shd w:val="clear" w:color="auto" w:fill="FFFFFF"/>
        </w:rPr>
        <w:t xml:space="preserve"> a </w:t>
      </w:r>
      <w:proofErr w:type="spellStart"/>
      <w:r w:rsidRPr="00AE1AAD">
        <w:rPr>
          <w:rFonts w:ascii="Open Sans" w:hAnsi="Open Sans" w:cs="Open Sans"/>
          <w:color w:val="000C34"/>
          <w:sz w:val="22"/>
          <w:szCs w:val="22"/>
          <w:shd w:val="clear" w:color="auto" w:fill="FFFFFF"/>
        </w:rPr>
        <w:t>misclick</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When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accessed</w:t>
      </w:r>
      <w:proofErr w:type="spellEnd"/>
      <w:r w:rsidRPr="00AE1AAD">
        <w:rPr>
          <w:rFonts w:ascii="Open Sans" w:hAnsi="Open Sans" w:cs="Open Sans"/>
          <w:color w:val="000C34"/>
          <w:sz w:val="22"/>
          <w:szCs w:val="22"/>
          <w:shd w:val="clear" w:color="auto" w:fill="FFFFFF"/>
        </w:rPr>
        <w:t xml:space="preserve"> via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overview</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table</w:t>
      </w:r>
      <w:proofErr w:type="spellEnd"/>
      <w:r w:rsidRPr="00AE1AAD">
        <w:rPr>
          <w:rFonts w:ascii="Open Sans" w:hAnsi="Open Sans" w:cs="Open Sans"/>
          <w:color w:val="000C34"/>
          <w:sz w:val="22"/>
          <w:szCs w:val="22"/>
          <w:shd w:val="clear" w:color="auto" w:fill="FFFFFF"/>
        </w:rPr>
        <w:t>.</w:t>
      </w:r>
    </w:p>
    <w:p w14:paraId="7B034959" w14:textId="30646B95" w:rsidR="006967EF" w:rsidRPr="00AE1AAD" w:rsidRDefault="00444853"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Important to note is that the data from the last approved </w:t>
      </w:r>
      <w:r w:rsidR="008F3B7F">
        <w:rPr>
          <w:rFonts w:ascii="Open Sans" w:hAnsi="Open Sans" w:cs="Open Sans"/>
          <w:color w:val="17365D" w:themeColor="text2" w:themeShade="BF"/>
          <w:sz w:val="22"/>
          <w:szCs w:val="22"/>
          <w:shd w:val="clear" w:color="auto" w:fill="FFFFFF"/>
          <w:lang w:val="en-GB"/>
        </w:rPr>
        <w:t>AF</w:t>
      </w:r>
      <w:r w:rsidRPr="00AE1AAD">
        <w:rPr>
          <w:rFonts w:ascii="Open Sans" w:hAnsi="Open Sans" w:cs="Open Sans"/>
          <w:color w:val="17365D" w:themeColor="text2" w:themeShade="BF"/>
          <w:sz w:val="22"/>
          <w:szCs w:val="22"/>
          <w:shd w:val="clear" w:color="auto" w:fill="FFFFFF"/>
          <w:lang w:val="en-GB"/>
        </w:rPr>
        <w:t xml:space="preserve"> version is taken into the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 xml:space="preserve"> in the moment of its creation. Ongoing modifications will have no impact on the data in existing reports.</w:t>
      </w:r>
    </w:p>
    <w:p w14:paraId="728E098C" w14:textId="4B245119" w:rsidR="008902C7" w:rsidRPr="00577108" w:rsidRDefault="00853035" w:rsidP="008902C7">
      <w:pPr>
        <w:pStyle w:val="Heading1"/>
        <w:numPr>
          <w:ilvl w:val="0"/>
          <w:numId w:val="0"/>
        </w:numPr>
        <w:ind w:left="1080" w:hanging="720"/>
        <w:rPr>
          <w:color w:val="17365D" w:themeColor="text2" w:themeShade="BF"/>
        </w:rPr>
      </w:pPr>
      <w:bookmarkStart w:id="2" w:name="_Toc151645808"/>
      <w:r w:rsidRPr="00577108">
        <w:rPr>
          <w:color w:val="17365D" w:themeColor="text2" w:themeShade="BF"/>
        </w:rPr>
        <w:t xml:space="preserve">Editing the </w:t>
      </w:r>
      <w:r w:rsidR="008F3B7F">
        <w:rPr>
          <w:color w:val="17365D" w:themeColor="text2" w:themeShade="BF"/>
        </w:rPr>
        <w:t>PPR</w:t>
      </w:r>
      <w:bookmarkEnd w:id="2"/>
    </w:p>
    <w:p w14:paraId="33789198" w14:textId="05144B8D" w:rsidR="00D166D1" w:rsidRPr="002A1E42" w:rsidRDefault="005C1C98" w:rsidP="002A1E42">
      <w:pPr>
        <w:pStyle w:val="NormalWeb"/>
        <w:jc w:val="left"/>
        <w:rPr>
          <w:rFonts w:ascii="Open Sans" w:hAnsi="Open Sans" w:cs="Open Sans"/>
          <w:color w:val="17365D" w:themeColor="text2" w:themeShade="BF"/>
          <w:sz w:val="22"/>
          <w:szCs w:val="22"/>
          <w:shd w:val="clear" w:color="auto" w:fill="FFFFFF"/>
        </w:rPr>
      </w:pPr>
      <w:r w:rsidRPr="00AE1AAD">
        <w:rPr>
          <w:rFonts w:ascii="Open Sans" w:hAnsi="Open Sans" w:cs="Open Sans"/>
          <w:color w:val="17365D" w:themeColor="text2" w:themeShade="BF"/>
          <w:sz w:val="22"/>
          <w:szCs w:val="22"/>
          <w:shd w:val="clear" w:color="auto" w:fill="FFFFFF"/>
        </w:rPr>
        <w:t xml:space="preserve">The different sections of the </w:t>
      </w:r>
      <w:r w:rsidR="008F3B7F">
        <w:rPr>
          <w:rFonts w:ascii="Open Sans" w:hAnsi="Open Sans" w:cs="Open Sans"/>
          <w:color w:val="17365D" w:themeColor="text2" w:themeShade="BF"/>
          <w:sz w:val="22"/>
          <w:szCs w:val="22"/>
          <w:shd w:val="clear" w:color="auto" w:fill="FFFFFF"/>
        </w:rPr>
        <w:t>PPR</w:t>
      </w:r>
      <w:r w:rsidRPr="002A1E42">
        <w:rPr>
          <w:rFonts w:ascii="Open Sans" w:hAnsi="Open Sans" w:cs="Open Sans"/>
          <w:color w:val="17365D" w:themeColor="text2" w:themeShade="BF"/>
          <w:sz w:val="22"/>
          <w:szCs w:val="22"/>
          <w:shd w:val="clear" w:color="auto" w:fill="FFFFFF"/>
        </w:rPr>
        <w:t xml:space="preserve"> are completed </w:t>
      </w:r>
      <w:r w:rsidR="00C81640" w:rsidRPr="002A1E42">
        <w:rPr>
          <w:rFonts w:ascii="Open Sans" w:hAnsi="Open Sans" w:cs="Open Sans"/>
          <w:color w:val="17365D" w:themeColor="text2" w:themeShade="BF"/>
          <w:sz w:val="22"/>
          <w:szCs w:val="22"/>
          <w:shd w:val="clear" w:color="auto" w:fill="FFFFFF"/>
        </w:rPr>
        <w:t xml:space="preserve">either </w:t>
      </w:r>
      <w:r w:rsidRPr="002A1E42">
        <w:rPr>
          <w:rFonts w:ascii="Open Sans" w:hAnsi="Open Sans" w:cs="Open Sans"/>
          <w:color w:val="17365D" w:themeColor="text2" w:themeShade="BF"/>
          <w:sz w:val="22"/>
          <w:szCs w:val="22"/>
          <w:shd w:val="clear" w:color="auto" w:fill="FFFFFF"/>
        </w:rPr>
        <w:t>by inserting text, figures, selecting options from drop-down menus and uploading supporting material.</w:t>
      </w:r>
    </w:p>
    <w:p w14:paraId="4E114648" w14:textId="4B480984" w:rsidR="008902C7" w:rsidRPr="002A1E42" w:rsidRDefault="00D166D1" w:rsidP="002A1E42">
      <w:pPr>
        <w:pStyle w:val="NormalWeb"/>
        <w:jc w:val="left"/>
        <w:rPr>
          <w:rFonts w:ascii="Open Sans" w:eastAsia="Trebuchet MS" w:hAnsi="Open Sans" w:cs="Open Sans"/>
          <w:b/>
          <w:bCs/>
          <w:color w:val="17365D" w:themeColor="text2" w:themeShade="BF"/>
        </w:rPr>
      </w:pPr>
      <w:r w:rsidRPr="002A1E42">
        <w:rPr>
          <w:rFonts w:ascii="Open Sans" w:eastAsia="Trebuchet MS" w:hAnsi="Open Sans" w:cs="Open Sans"/>
          <w:b/>
          <w:bCs/>
          <w:color w:val="17365D" w:themeColor="text2" w:themeShade="BF"/>
          <w:spacing w:val="-1"/>
        </w:rPr>
        <w:t>Please</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always</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remember</w:t>
      </w:r>
      <w:r w:rsidRPr="002A1E42">
        <w:rPr>
          <w:rFonts w:ascii="Open Sans" w:eastAsia="Trebuchet MS" w:hAnsi="Open Sans" w:cs="Open Sans"/>
          <w:b/>
          <w:bCs/>
          <w:color w:val="17365D" w:themeColor="text2" w:themeShade="BF"/>
          <w:spacing w:val="-4"/>
        </w:rPr>
        <w:t xml:space="preserve"> </w:t>
      </w:r>
      <w:r w:rsidRPr="002A1E42">
        <w:rPr>
          <w:rFonts w:ascii="Open Sans" w:eastAsia="Trebuchet MS" w:hAnsi="Open Sans" w:cs="Open Sans"/>
          <w:b/>
          <w:bCs/>
          <w:color w:val="17365D" w:themeColor="text2" w:themeShade="BF"/>
        </w:rPr>
        <w:t>to</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press</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“SAVE</w:t>
      </w:r>
      <w:r w:rsidRPr="002A1E42">
        <w:rPr>
          <w:rFonts w:ascii="Open Sans" w:eastAsia="Trebuchet MS" w:hAnsi="Open Sans" w:cs="Open Sans"/>
          <w:b/>
          <w:bCs/>
          <w:color w:val="17365D" w:themeColor="text2" w:themeShade="BF"/>
          <w:spacing w:val="-7"/>
        </w:rPr>
        <w:t xml:space="preserve"> </w:t>
      </w:r>
      <w:r w:rsidR="00540A2A" w:rsidRPr="002A1E42">
        <w:rPr>
          <w:rFonts w:ascii="Open Sans" w:eastAsia="Trebuchet MS" w:hAnsi="Open Sans" w:cs="Open Sans"/>
          <w:b/>
          <w:bCs/>
          <w:color w:val="17365D" w:themeColor="text2" w:themeShade="BF"/>
        </w:rPr>
        <w:t>CHANGES</w:t>
      </w:r>
      <w:r w:rsidRPr="002A1E42">
        <w:rPr>
          <w:rFonts w:ascii="Open Sans" w:eastAsia="Trebuchet MS" w:hAnsi="Open Sans" w:cs="Open Sans"/>
          <w:b/>
          <w:bCs/>
          <w:color w:val="17365D" w:themeColor="text2" w:themeShade="BF"/>
        </w:rPr>
        <w:t>”</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before</w:t>
      </w:r>
      <w:r w:rsidRPr="002A1E42">
        <w:rPr>
          <w:rFonts w:ascii="Open Sans" w:eastAsia="Trebuchet MS" w:hAnsi="Open Sans" w:cs="Open Sans"/>
          <w:b/>
          <w:bCs/>
          <w:color w:val="17365D" w:themeColor="text2" w:themeShade="BF"/>
          <w:spacing w:val="-4"/>
        </w:rPr>
        <w:t xml:space="preserve"> </w:t>
      </w:r>
      <w:r w:rsidRPr="002A1E42">
        <w:rPr>
          <w:rFonts w:ascii="Open Sans" w:eastAsia="Trebuchet MS" w:hAnsi="Open Sans" w:cs="Open Sans"/>
          <w:b/>
          <w:bCs/>
          <w:color w:val="17365D" w:themeColor="text2" w:themeShade="BF"/>
          <w:spacing w:val="-1"/>
        </w:rPr>
        <w:t>leaving</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a</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section!</w:t>
      </w:r>
    </w:p>
    <w:p w14:paraId="15483CCF" w14:textId="0F472186" w:rsidR="005C1C98" w:rsidRPr="002A1E42" w:rsidRDefault="005C1C98"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Guidance on how to edit each section are provided in Part 2 of this </w:t>
      </w:r>
      <w:r w:rsidR="008F3B7F">
        <w:rPr>
          <w:rFonts w:ascii="Open Sans" w:hAnsi="Open Sans" w:cs="Open Sans"/>
          <w:color w:val="17365D" w:themeColor="text2" w:themeShade="BF"/>
          <w:sz w:val="22"/>
          <w:szCs w:val="22"/>
          <w:shd w:val="clear" w:color="auto" w:fill="FFFFFF"/>
        </w:rPr>
        <w:t>guidelines</w:t>
      </w:r>
      <w:r w:rsidRPr="002A1E42">
        <w:rPr>
          <w:rFonts w:ascii="Open Sans" w:hAnsi="Open Sans" w:cs="Open Sans"/>
          <w:color w:val="17365D" w:themeColor="text2" w:themeShade="BF"/>
          <w:sz w:val="22"/>
          <w:szCs w:val="22"/>
          <w:shd w:val="clear" w:color="auto" w:fill="FFFFFF"/>
        </w:rPr>
        <w:t>.</w:t>
      </w:r>
    </w:p>
    <w:p w14:paraId="08A10200" w14:textId="44942BC7" w:rsidR="00853035" w:rsidRPr="00577108" w:rsidRDefault="00853035" w:rsidP="00853035">
      <w:pPr>
        <w:pStyle w:val="Heading1"/>
        <w:numPr>
          <w:ilvl w:val="0"/>
          <w:numId w:val="0"/>
        </w:numPr>
        <w:ind w:left="1080" w:hanging="720"/>
        <w:rPr>
          <w:color w:val="17365D" w:themeColor="text2" w:themeShade="BF"/>
        </w:rPr>
      </w:pPr>
      <w:bookmarkStart w:id="3" w:name="_Toc151645809"/>
      <w:r w:rsidRPr="00577108">
        <w:rPr>
          <w:color w:val="17365D" w:themeColor="text2" w:themeShade="BF"/>
        </w:rPr>
        <w:t>Certificates</w:t>
      </w:r>
      <w:bookmarkEnd w:id="3"/>
    </w:p>
    <w:p w14:paraId="23D66071" w14:textId="162A124B" w:rsidR="00853035" w:rsidRPr="002A1E42" w:rsidRDefault="001A508B"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Partner certificates are issued by National Controls, </w:t>
      </w:r>
      <w:r w:rsidR="00540A2A" w:rsidRPr="002A1E42">
        <w:rPr>
          <w:rFonts w:ascii="Open Sans" w:hAnsi="Open Sans" w:cs="Open Sans"/>
          <w:color w:val="17365D" w:themeColor="text2" w:themeShade="BF"/>
          <w:sz w:val="22"/>
          <w:szCs w:val="22"/>
          <w:shd w:val="clear" w:color="auto" w:fill="FFFFFF"/>
        </w:rPr>
        <w:t>who verify</w:t>
      </w:r>
      <w:r w:rsidRPr="002A1E42">
        <w:rPr>
          <w:rFonts w:ascii="Open Sans" w:hAnsi="Open Sans" w:cs="Open Sans"/>
          <w:color w:val="17365D" w:themeColor="text2" w:themeShade="BF"/>
          <w:sz w:val="22"/>
          <w:szCs w:val="22"/>
          <w:shd w:val="clear" w:color="auto" w:fill="FFFFFF"/>
        </w:rPr>
        <w:t xml:space="preserve"> of the expenditures reported by </w:t>
      </w:r>
      <w:r w:rsidR="008F3B7F">
        <w:rPr>
          <w:rFonts w:ascii="Open Sans" w:hAnsi="Open Sans" w:cs="Open Sans"/>
          <w:color w:val="17365D" w:themeColor="text2" w:themeShade="BF"/>
          <w:sz w:val="22"/>
          <w:szCs w:val="22"/>
          <w:shd w:val="clear" w:color="auto" w:fill="FFFFFF"/>
        </w:rPr>
        <w:t>PPs</w:t>
      </w:r>
      <w:r w:rsidRPr="002A1E42">
        <w:rPr>
          <w:rFonts w:ascii="Open Sans" w:hAnsi="Open Sans" w:cs="Open Sans"/>
          <w:color w:val="17365D" w:themeColor="text2" w:themeShade="BF"/>
          <w:sz w:val="22"/>
          <w:szCs w:val="22"/>
          <w:shd w:val="clear" w:color="auto" w:fill="FFFFFF"/>
        </w:rPr>
        <w:t xml:space="preserve"> in Partner Repor</w:t>
      </w:r>
      <w:r w:rsidR="002A1E42">
        <w:rPr>
          <w:rFonts w:ascii="Open Sans" w:hAnsi="Open Sans" w:cs="Open Sans"/>
          <w:color w:val="17365D" w:themeColor="text2" w:themeShade="BF"/>
          <w:sz w:val="22"/>
          <w:szCs w:val="22"/>
          <w:shd w:val="clear" w:color="auto" w:fill="FFFFFF"/>
        </w:rPr>
        <w:t>t</w:t>
      </w:r>
      <w:r w:rsidRPr="002A1E42">
        <w:rPr>
          <w:rFonts w:ascii="Open Sans" w:hAnsi="Open Sans" w:cs="Open Sans"/>
          <w:color w:val="17365D" w:themeColor="text2" w:themeShade="BF"/>
          <w:sz w:val="22"/>
          <w:szCs w:val="22"/>
          <w:shd w:val="clear" w:color="auto" w:fill="FFFFFF"/>
        </w:rPr>
        <w:t>s.</w:t>
      </w:r>
      <w:r w:rsidR="00833690" w:rsidRPr="002A1E42">
        <w:rPr>
          <w:rFonts w:ascii="Open Sans" w:hAnsi="Open Sans" w:cs="Open Sans"/>
          <w:color w:val="17365D" w:themeColor="text2" w:themeShade="BF"/>
          <w:sz w:val="22"/>
          <w:szCs w:val="22"/>
          <w:shd w:val="clear" w:color="auto" w:fill="FFFFFF"/>
        </w:rPr>
        <w:t xml:space="preserve"> Partner certificates are electronic, and are used by </w:t>
      </w:r>
      <w:r w:rsidR="008F3B7F">
        <w:rPr>
          <w:rFonts w:ascii="Open Sans" w:hAnsi="Open Sans" w:cs="Open Sans"/>
          <w:color w:val="17365D" w:themeColor="text2" w:themeShade="BF"/>
          <w:sz w:val="22"/>
          <w:szCs w:val="22"/>
          <w:shd w:val="clear" w:color="auto" w:fill="FFFFFF"/>
        </w:rPr>
        <w:t>LP</w:t>
      </w:r>
      <w:r w:rsidR="00833690" w:rsidRPr="002A1E42">
        <w:rPr>
          <w:rFonts w:ascii="Open Sans" w:hAnsi="Open Sans" w:cs="Open Sans"/>
          <w:color w:val="17365D" w:themeColor="text2" w:themeShade="BF"/>
          <w:sz w:val="22"/>
          <w:szCs w:val="22"/>
          <w:shd w:val="clear" w:color="auto" w:fill="FFFFFF"/>
        </w:rPr>
        <w:t xml:space="preserve">s to consolidate and to compile </w:t>
      </w:r>
      <w:r w:rsidR="008F3B7F">
        <w:rPr>
          <w:rFonts w:ascii="Open Sans" w:hAnsi="Open Sans" w:cs="Open Sans"/>
          <w:color w:val="17365D" w:themeColor="text2" w:themeShade="BF"/>
          <w:sz w:val="22"/>
          <w:szCs w:val="22"/>
          <w:shd w:val="clear" w:color="auto" w:fill="FFFFFF"/>
        </w:rPr>
        <w:t>PPR</w:t>
      </w:r>
      <w:r w:rsidR="00833690" w:rsidRPr="002A1E42">
        <w:rPr>
          <w:rFonts w:ascii="Open Sans" w:hAnsi="Open Sans" w:cs="Open Sans"/>
          <w:color w:val="17365D" w:themeColor="text2" w:themeShade="BF"/>
          <w:sz w:val="22"/>
          <w:szCs w:val="22"/>
          <w:shd w:val="clear" w:color="auto" w:fill="FFFFFF"/>
        </w:rPr>
        <w:t>s.</w:t>
      </w:r>
      <w:r w:rsidR="00A65866" w:rsidRPr="002A1E42">
        <w:rPr>
          <w:rFonts w:ascii="Open Sans" w:hAnsi="Open Sans" w:cs="Open Sans"/>
          <w:color w:val="17365D" w:themeColor="text2" w:themeShade="BF"/>
          <w:sz w:val="22"/>
          <w:szCs w:val="22"/>
          <w:shd w:val="clear" w:color="auto" w:fill="FFFFFF"/>
        </w:rPr>
        <w:t xml:space="preserve"> </w:t>
      </w:r>
    </w:p>
    <w:p w14:paraId="584A8E7C" w14:textId="655C1472" w:rsidR="00853035" w:rsidRPr="00577108" w:rsidRDefault="00853035" w:rsidP="00853035">
      <w:pPr>
        <w:pStyle w:val="Heading1"/>
        <w:numPr>
          <w:ilvl w:val="0"/>
          <w:numId w:val="0"/>
        </w:numPr>
        <w:ind w:left="1080" w:hanging="720"/>
        <w:rPr>
          <w:color w:val="17365D" w:themeColor="text2" w:themeShade="BF"/>
        </w:rPr>
      </w:pPr>
      <w:bookmarkStart w:id="4" w:name="_Toc151645810"/>
      <w:r w:rsidRPr="00577108">
        <w:rPr>
          <w:color w:val="17365D" w:themeColor="text2" w:themeShade="BF"/>
        </w:rPr>
        <w:t>Attachments</w:t>
      </w:r>
      <w:bookmarkEnd w:id="4"/>
    </w:p>
    <w:p w14:paraId="66F2CD73" w14:textId="1B417375" w:rsidR="00356D39" w:rsidRPr="002A1E42" w:rsidRDefault="00356D39"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Supporting material can be attached to the </w:t>
      </w:r>
      <w:r w:rsidR="008F3B7F">
        <w:rPr>
          <w:rFonts w:ascii="Open Sans" w:hAnsi="Open Sans" w:cs="Open Sans"/>
          <w:color w:val="17365D" w:themeColor="text2" w:themeShade="BF"/>
          <w:sz w:val="22"/>
          <w:szCs w:val="22"/>
          <w:shd w:val="clear" w:color="auto" w:fill="FFFFFF"/>
        </w:rPr>
        <w:t>PPR</w:t>
      </w:r>
      <w:r w:rsidRPr="002A1E42">
        <w:rPr>
          <w:rFonts w:ascii="Open Sans" w:hAnsi="Open Sans" w:cs="Open Sans"/>
          <w:color w:val="17365D" w:themeColor="text2" w:themeShade="BF"/>
          <w:sz w:val="22"/>
          <w:szCs w:val="22"/>
          <w:shd w:val="clear" w:color="auto" w:fill="FFFFFF"/>
        </w:rPr>
        <w:t xml:space="preserve"> either under “deliverables”</w:t>
      </w:r>
      <w:r w:rsidR="002A1E42">
        <w:rPr>
          <w:rStyle w:val="CommentReference"/>
          <w:rFonts w:eastAsia="Times New Roman"/>
          <w:color w:val="17365D" w:themeColor="text2" w:themeShade="BF"/>
          <w:lang w:val="de-AT"/>
        </w:rPr>
        <w:t>,</w:t>
      </w:r>
      <w:r w:rsidR="002A1E42" w:rsidRPr="002A1E42">
        <w:rPr>
          <w:rFonts w:ascii="Open Sans" w:hAnsi="Open Sans" w:cs="Open Sans"/>
          <w:color w:val="17365D" w:themeColor="text2" w:themeShade="BF"/>
          <w:sz w:val="22"/>
          <w:szCs w:val="22"/>
          <w:shd w:val="clear" w:color="auto" w:fill="FFFFFF"/>
        </w:rPr>
        <w:t xml:space="preserve"> </w:t>
      </w:r>
      <w:r w:rsidRPr="002A1E42">
        <w:rPr>
          <w:rFonts w:ascii="Open Sans" w:hAnsi="Open Sans" w:cs="Open Sans"/>
          <w:color w:val="17365D" w:themeColor="text2" w:themeShade="BF"/>
          <w:sz w:val="22"/>
          <w:szCs w:val="22"/>
          <w:shd w:val="clear" w:color="auto" w:fill="FFFFFF"/>
        </w:rPr>
        <w:t>outputs”</w:t>
      </w:r>
      <w:r w:rsidR="00540A2A" w:rsidRPr="002A1E42">
        <w:rPr>
          <w:rFonts w:ascii="Open Sans" w:hAnsi="Open Sans" w:cs="Open Sans"/>
          <w:color w:val="17365D" w:themeColor="text2" w:themeShade="BF"/>
          <w:sz w:val="22"/>
          <w:szCs w:val="22"/>
          <w:shd w:val="clear" w:color="auto" w:fill="FFFFFF"/>
        </w:rPr>
        <w:t xml:space="preserve"> and results </w:t>
      </w:r>
      <w:r w:rsidRPr="002A1E42">
        <w:rPr>
          <w:rFonts w:ascii="Open Sans" w:hAnsi="Open Sans" w:cs="Open Sans"/>
          <w:color w:val="17365D" w:themeColor="text2" w:themeShade="BF"/>
          <w:sz w:val="22"/>
          <w:szCs w:val="22"/>
          <w:shd w:val="clear" w:color="auto" w:fill="FFFFFF"/>
        </w:rPr>
        <w:t>by clicking on the respective symbol.</w:t>
      </w:r>
      <w:r w:rsidR="00540A2A" w:rsidRPr="002A1E42">
        <w:rPr>
          <w:rFonts w:ascii="Open Sans" w:hAnsi="Open Sans" w:cs="Open Sans"/>
          <w:color w:val="17365D" w:themeColor="text2" w:themeShade="BF"/>
          <w:sz w:val="22"/>
          <w:szCs w:val="22"/>
          <w:shd w:val="clear" w:color="auto" w:fill="FFFFFF"/>
        </w:rPr>
        <w:t xml:space="preserve"> </w:t>
      </w:r>
    </w:p>
    <w:p w14:paraId="3F491D2A" w14:textId="39C68052" w:rsidR="00853035" w:rsidRPr="00577108" w:rsidRDefault="002A1E42" w:rsidP="005A5D27">
      <w:pPr>
        <w:pStyle w:val="NormalWeb"/>
        <w:jc w:val="left"/>
        <w:rPr>
          <w:rFonts w:ascii="Open Sans" w:hAnsi="Open Sans" w:cs="Open Sans"/>
          <w:color w:val="17365D" w:themeColor="text2" w:themeShade="BF"/>
          <w:sz w:val="22"/>
          <w:szCs w:val="22"/>
        </w:rPr>
      </w:pPr>
      <w:r w:rsidRPr="0034741C">
        <w:rPr>
          <w:noProof/>
          <w:color w:val="17365D" w:themeColor="text2" w:themeShade="BF"/>
          <w:lang w:eastAsia="en-GB"/>
        </w:rPr>
        <w:drawing>
          <wp:inline distT="0" distB="0" distL="0" distR="0" wp14:anchorId="0F359E16" wp14:editId="16FE72BC">
            <wp:extent cx="823449" cy="27966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15" t="37218" r="61602" b="55115"/>
                    <a:stretch/>
                  </pic:blipFill>
                  <pic:spPr bwMode="auto">
                    <a:xfrm>
                      <a:off x="0" y="0"/>
                      <a:ext cx="834237" cy="283326"/>
                    </a:xfrm>
                    <a:prstGeom prst="rect">
                      <a:avLst/>
                    </a:prstGeom>
                    <a:ln>
                      <a:noFill/>
                    </a:ln>
                    <a:extLst>
                      <a:ext uri="{53640926-AAD7-44D8-BBD7-CCE9431645EC}">
                        <a14:shadowObscured xmlns:a14="http://schemas.microsoft.com/office/drawing/2010/main"/>
                      </a:ext>
                    </a:extLst>
                  </pic:spPr>
                </pic:pic>
              </a:graphicData>
            </a:graphic>
          </wp:inline>
        </w:drawing>
      </w:r>
    </w:p>
    <w:p w14:paraId="1B8FD8A7" w14:textId="4FE4A129" w:rsidR="00356D39" w:rsidRPr="002A1E42" w:rsidRDefault="00356D39"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Whereas attachments uploaded in these sections shall specifically relate to </w:t>
      </w:r>
      <w:r w:rsidR="00C81640" w:rsidRPr="002A1E42">
        <w:rPr>
          <w:rFonts w:ascii="Open Sans" w:hAnsi="Open Sans" w:cs="Open Sans"/>
          <w:color w:val="17365D" w:themeColor="text2" w:themeShade="BF"/>
          <w:shd w:val="clear" w:color="auto" w:fill="FFFFFF"/>
        </w:rPr>
        <w:t xml:space="preserve">certain </w:t>
      </w:r>
      <w:r w:rsidRPr="002A1E42">
        <w:rPr>
          <w:rFonts w:ascii="Open Sans" w:hAnsi="Open Sans" w:cs="Open Sans"/>
          <w:color w:val="17365D" w:themeColor="text2" w:themeShade="BF"/>
          <w:shd w:val="clear" w:color="auto" w:fill="FFFFFF"/>
        </w:rPr>
        <w:t>deliverables</w:t>
      </w:r>
      <w:r w:rsidR="008F3B7F">
        <w:rPr>
          <w:rFonts w:ascii="Open Sans" w:hAnsi="Open Sans" w:cs="Open Sans"/>
          <w:color w:val="17365D" w:themeColor="text2" w:themeShade="BF"/>
          <w:shd w:val="clear" w:color="auto" w:fill="FFFFFF"/>
        </w:rPr>
        <w:t>,</w:t>
      </w:r>
      <w:r w:rsidRPr="002A1E42">
        <w:rPr>
          <w:rFonts w:ascii="Open Sans" w:hAnsi="Open Sans" w:cs="Open Sans"/>
          <w:color w:val="17365D" w:themeColor="text2" w:themeShade="BF"/>
          <w:shd w:val="clear" w:color="auto" w:fill="FFFFFF"/>
        </w:rPr>
        <w:t xml:space="preserve"> outputs (</w:t>
      </w:r>
      <w:proofErr w:type="gramStart"/>
      <w:r w:rsidR="009F72BB" w:rsidRPr="002A1E42">
        <w:rPr>
          <w:rFonts w:ascii="Open Sans" w:hAnsi="Open Sans" w:cs="Open Sans"/>
          <w:color w:val="17365D" w:themeColor="text2" w:themeShade="BF"/>
          <w:shd w:val="clear" w:color="auto" w:fill="FFFFFF"/>
        </w:rPr>
        <w:t>e.g.</w:t>
      </w:r>
      <w:proofErr w:type="gramEnd"/>
      <w:r w:rsidR="009F72BB" w:rsidRPr="002A1E42">
        <w:rPr>
          <w:rFonts w:ascii="Open Sans" w:hAnsi="Open Sans" w:cs="Open Sans"/>
          <w:color w:val="17365D" w:themeColor="text2" w:themeShade="BF"/>
          <w:shd w:val="clear" w:color="auto" w:fill="FFFFFF"/>
        </w:rPr>
        <w:t xml:space="preserve"> </w:t>
      </w:r>
      <w:r w:rsidRPr="002A1E42">
        <w:rPr>
          <w:rFonts w:ascii="Open Sans" w:hAnsi="Open Sans" w:cs="Open Sans"/>
          <w:color w:val="17365D" w:themeColor="text2" w:themeShade="BF"/>
          <w:shd w:val="clear" w:color="auto" w:fill="FFFFFF"/>
        </w:rPr>
        <w:t>evidence for a specific deliverable</w:t>
      </w:r>
      <w:r w:rsidR="008F3B7F">
        <w:rPr>
          <w:rFonts w:ascii="Open Sans" w:hAnsi="Open Sans" w:cs="Open Sans"/>
          <w:color w:val="17365D" w:themeColor="text2" w:themeShade="BF"/>
          <w:shd w:val="clear" w:color="auto" w:fill="FFFFFF"/>
        </w:rPr>
        <w:t>,</w:t>
      </w:r>
      <w:r w:rsidRPr="002A1E42">
        <w:rPr>
          <w:rFonts w:ascii="Open Sans" w:hAnsi="Open Sans" w:cs="Open Sans"/>
          <w:color w:val="17365D" w:themeColor="text2" w:themeShade="BF"/>
          <w:shd w:val="clear" w:color="auto" w:fill="FFFFFF"/>
        </w:rPr>
        <w:t xml:space="preserve"> output</w:t>
      </w:r>
      <w:r w:rsidR="00540A2A" w:rsidRPr="002A1E42">
        <w:rPr>
          <w:rFonts w:ascii="Open Sans" w:hAnsi="Open Sans" w:cs="Open Sans"/>
          <w:color w:val="17365D" w:themeColor="text2" w:themeShade="BF"/>
          <w:shd w:val="clear" w:color="auto" w:fill="FFFFFF"/>
        </w:rPr>
        <w:t xml:space="preserve"> or result</w:t>
      </w:r>
      <w:r w:rsidRPr="002A1E42">
        <w:rPr>
          <w:rFonts w:ascii="Open Sans" w:hAnsi="Open Sans" w:cs="Open Sans"/>
          <w:color w:val="17365D" w:themeColor="text2" w:themeShade="BF"/>
          <w:shd w:val="clear" w:color="auto" w:fill="FFFFFF"/>
        </w:rPr>
        <w:t xml:space="preserve">, output factsheets or quality reports), more general </w:t>
      </w:r>
      <w:r w:rsidR="009F72BB" w:rsidRPr="002A1E42">
        <w:rPr>
          <w:rFonts w:ascii="Open Sans" w:hAnsi="Open Sans" w:cs="Open Sans"/>
          <w:color w:val="17365D" w:themeColor="text2" w:themeShade="BF"/>
          <w:shd w:val="clear" w:color="auto" w:fill="FFFFFF"/>
        </w:rPr>
        <w:t xml:space="preserve">material (e.g. press releases, information on additional/unforeseen measures or similar) as well as the </w:t>
      </w:r>
      <w:proofErr w:type="spellStart"/>
      <w:r w:rsidR="008F3B7F">
        <w:rPr>
          <w:rFonts w:ascii="Open Sans" w:hAnsi="Open Sans" w:cs="Open Sans"/>
          <w:color w:val="17365D" w:themeColor="text2" w:themeShade="BF"/>
          <w:shd w:val="clear" w:color="auto" w:fill="FFFFFF"/>
        </w:rPr>
        <w:t>AfR</w:t>
      </w:r>
      <w:proofErr w:type="spellEnd"/>
      <w:r w:rsidR="009F72BB" w:rsidRPr="002A1E42">
        <w:rPr>
          <w:rFonts w:ascii="Open Sans" w:hAnsi="Open Sans" w:cs="Open Sans"/>
          <w:color w:val="17365D" w:themeColor="text2" w:themeShade="BF"/>
          <w:shd w:val="clear" w:color="auto" w:fill="FFFFFF"/>
        </w:rPr>
        <w:t xml:space="preserve"> can be uploaded under </w:t>
      </w:r>
      <w:r w:rsidR="00444853" w:rsidRPr="002A1E42">
        <w:rPr>
          <w:rFonts w:ascii="Open Sans" w:hAnsi="Open Sans" w:cs="Open Sans"/>
          <w:color w:val="17365D" w:themeColor="text2" w:themeShade="BF"/>
          <w:shd w:val="clear" w:color="auto" w:fill="FFFFFF"/>
        </w:rPr>
        <w:t>the tab “project report annexes”</w:t>
      </w:r>
    </w:p>
    <w:p w14:paraId="04BC3511" w14:textId="700E21BB" w:rsidR="00444853" w:rsidRPr="00577108" w:rsidRDefault="00444853" w:rsidP="00853035">
      <w:pPr>
        <w:pStyle w:val="NormalWeb"/>
        <w:jc w:val="left"/>
        <w:rPr>
          <w:rFonts w:ascii="Open Sans" w:hAnsi="Open Sans" w:cs="Open Sans"/>
          <w:color w:val="17365D" w:themeColor="text2" w:themeShade="BF"/>
          <w:sz w:val="22"/>
          <w:szCs w:val="22"/>
        </w:rPr>
      </w:pPr>
      <w:r w:rsidRPr="002A1E42">
        <w:rPr>
          <w:noProof/>
          <w:color w:val="17365D" w:themeColor="text2" w:themeShade="BF"/>
          <w:lang w:eastAsia="en-GB"/>
        </w:rPr>
        <w:lastRenderedPageBreak/>
        <mc:AlternateContent>
          <mc:Choice Requires="wps">
            <w:drawing>
              <wp:anchor distT="0" distB="0" distL="114300" distR="114300" simplePos="0" relativeHeight="251654144" behindDoc="0" locked="0" layoutInCell="1" allowOverlap="1" wp14:anchorId="0A54C071" wp14:editId="7574CED4">
                <wp:simplePos x="0" y="0"/>
                <wp:positionH relativeFrom="column">
                  <wp:posOffset>3690620</wp:posOffset>
                </wp:positionH>
                <wp:positionV relativeFrom="paragraph">
                  <wp:posOffset>917575</wp:posOffset>
                </wp:positionV>
                <wp:extent cx="936346" cy="263347"/>
                <wp:effectExtent l="0" t="0" r="16510" b="22860"/>
                <wp:wrapNone/>
                <wp:docPr id="11" name="Oval 11"/>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2B269" id="Oval 11" o:spid="_x0000_s1026" style="position:absolute;margin-left:290.6pt;margin-top:72.25pt;width:73.75pt;height:2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tIkwIAAIQFAAAOAAAAZHJzL2Uyb0RvYy54bWysVEtv2zAMvg/YfxB0X51X0zWoUwQtMgwo&#10;2qLt0LMiS7EAWdQkJU7260dJthusxQ7DclBEkfz48EdeXR8aTfbCeQWmpOOzESXCcKiU2Zb0x8v6&#10;y1dKfGCmYhqMKOlReHq9/PzpqrULMYEadCUcQRDjF60taR2CXRSF57VomD8DKwwqJbiGBRTdtqgc&#10;axG90cVkNJoXLbjKOuDCe3y9zUq6TPhSCh4epPQiEF1SzC2k06VzE89iecUWW8dsrXiXBvuHLBqm&#10;DAYdoG5ZYGTn1DuoRnEHHmQ449AUIKXiItWA1YxHf1TzXDMrUi3YHG+HNvn/B8vv94+OqAq/3ZgS&#10;wxr8Rg97pgmK2JvW+gWaPNtH10ker7HQg3RN/McSyCH18zj0UxwC4fh4OZ1PZ3NKOKom8+l0dhEx&#10;izdn63z4JqAh8VJSobWyPlbMFmx/50O27q3is4G10hrf2UKbeHrQqopvSXDbzY12BAso6Xo9wl8X&#10;8cQM40fXItaWq0m3cNQiwz4JiR3B/Ccpk8RFMcAyzoUJ46yqWSVytPPTYJG90SMVqw0CRmSJWQ7Y&#10;HUBvmUF67Fx3Zx9dRaLy4Dz6W2LZefBIkcGEwblRBtxHABqr6iJn+75JuTWxSxuojsgXB3mQvOVr&#10;hZ/ujvnwyBxODs4YboPwgIfU0JYUuhslNbhfH71HeyQ0ailpcRJL6n/umBOU6O8GqX45ns3i6CZh&#10;dn4xQcGdajanGrNrbgC/PrIZs0vXaB90f5UOmldcGqsYFVXMcIxdUh5cL9yEvCFw7XCxWiUzHFfL&#10;wp15tjyCx65GXr4cXpmzHX8DEv8e+ql9x+FsGz0NrHYBpEoEf+tr128c9UScbi3FXXIqJ6u35bn8&#10;DQAA//8DAFBLAwQUAAYACAAAACEA4fJuAt4AAAALAQAADwAAAGRycy9kb3ducmV2LnhtbEyPwW7C&#10;MAyG75P2DpEn7TKNlApCV5oiNInDjsCkXU0T2mqJUzUBytvPO21H+//0+3O1mbwTVzvGPpCG+SwD&#10;YakJpqdWw+dx91qAiAnJoAtkNdxthE39+FBhacKN9vZ6SK3gEoolauhSGkopY9NZj3EWBkucncPo&#10;MfE4ttKMeONy72SeZUp67IkvdDjY984234eL17C9y+T28W33YhQplb7iB7pC6+enabsGkeyU/mD4&#10;1Wd1qNnpFC5konAalsU8Z5SDxWIJgolVXqxAnHhTqAxkXcn/P9Q/AAAA//8DAFBLAQItABQABgAI&#10;AAAAIQC2gziS/gAAAOEBAAATAAAAAAAAAAAAAAAAAAAAAABbQ29udGVudF9UeXBlc10ueG1sUEsB&#10;Ai0AFAAGAAgAAAAhADj9If/WAAAAlAEAAAsAAAAAAAAAAAAAAAAALwEAAF9yZWxzLy5yZWxzUEsB&#10;Ai0AFAAGAAgAAAAhAByrK0iTAgAAhAUAAA4AAAAAAAAAAAAAAAAALgIAAGRycy9lMm9Eb2MueG1s&#10;UEsBAi0AFAAGAAgAAAAhAOHybgLeAAAACwEAAA8AAAAAAAAAAAAAAAAA7QQAAGRycy9kb3ducmV2&#10;LnhtbFBLBQYAAAAABAAEAPMAAAD4BQAAAAA=&#10;" filled="f" strokecolor="red" strokeweight="1pt">
                <v:stroke joinstyle="miter"/>
              </v:oval>
            </w:pict>
          </mc:Fallback>
        </mc:AlternateContent>
      </w:r>
      <w:r w:rsidRPr="002A1E42">
        <w:rPr>
          <w:noProof/>
          <w:color w:val="17365D" w:themeColor="text2" w:themeShade="BF"/>
          <w:lang w:eastAsia="en-GB"/>
        </w:rPr>
        <w:drawing>
          <wp:inline distT="0" distB="0" distL="0" distR="0" wp14:anchorId="67A2E757" wp14:editId="1D2F9587">
            <wp:extent cx="5759450" cy="14570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537" b="52104"/>
                    <a:stretch/>
                  </pic:blipFill>
                  <pic:spPr bwMode="auto">
                    <a:xfrm>
                      <a:off x="0" y="0"/>
                      <a:ext cx="5759450" cy="1457004"/>
                    </a:xfrm>
                    <a:prstGeom prst="rect">
                      <a:avLst/>
                    </a:prstGeom>
                    <a:ln>
                      <a:noFill/>
                    </a:ln>
                    <a:extLst>
                      <a:ext uri="{53640926-AAD7-44D8-BBD7-CCE9431645EC}">
                        <a14:shadowObscured xmlns:a14="http://schemas.microsoft.com/office/drawing/2010/main"/>
                      </a:ext>
                    </a:extLst>
                  </pic:spPr>
                </pic:pic>
              </a:graphicData>
            </a:graphic>
          </wp:inline>
        </w:drawing>
      </w:r>
    </w:p>
    <w:p w14:paraId="6667537B" w14:textId="41CC2847" w:rsidR="00853035" w:rsidRPr="00577108" w:rsidRDefault="00567F15" w:rsidP="00853035">
      <w:pPr>
        <w:pStyle w:val="Heading1"/>
        <w:numPr>
          <w:ilvl w:val="0"/>
          <w:numId w:val="0"/>
        </w:numPr>
        <w:ind w:left="1080" w:hanging="720"/>
        <w:rPr>
          <w:color w:val="17365D" w:themeColor="text2" w:themeShade="BF"/>
        </w:rPr>
      </w:pPr>
      <w:bookmarkStart w:id="5" w:name="_Toc151645811"/>
      <w:r w:rsidRPr="00577108">
        <w:rPr>
          <w:color w:val="17365D" w:themeColor="text2" w:themeShade="BF"/>
        </w:rPr>
        <w:t xml:space="preserve">Submitting the </w:t>
      </w:r>
      <w:r w:rsidR="00734A35">
        <w:rPr>
          <w:color w:val="17365D" w:themeColor="text2" w:themeShade="BF"/>
        </w:rPr>
        <w:t>PPR</w:t>
      </w:r>
      <w:bookmarkEnd w:id="5"/>
    </w:p>
    <w:p w14:paraId="1E9A5BB0" w14:textId="24AEA300" w:rsidR="00540A2A" w:rsidRPr="002A1E42" w:rsidRDefault="00444853" w:rsidP="008902C7">
      <w:pPr>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In this section the </w:t>
      </w:r>
      <w:r w:rsidR="00734A35">
        <w:rPr>
          <w:rFonts w:ascii="Open Sans" w:hAnsi="Open Sans" w:cs="Open Sans"/>
          <w:color w:val="17365D" w:themeColor="text2" w:themeShade="BF"/>
          <w:shd w:val="clear" w:color="auto" w:fill="FFFFFF"/>
        </w:rPr>
        <w:t>PPR</w:t>
      </w:r>
      <w:r w:rsidRPr="002A1E42">
        <w:rPr>
          <w:rFonts w:ascii="Open Sans" w:hAnsi="Open Sans" w:cs="Open Sans"/>
          <w:color w:val="17365D" w:themeColor="text2" w:themeShade="BF"/>
          <w:shd w:val="clear" w:color="auto" w:fill="FFFFFF"/>
        </w:rPr>
        <w:t xml:space="preserve"> can be submitted.</w:t>
      </w:r>
      <w:r w:rsidR="00540A2A" w:rsidRPr="002A1E42">
        <w:rPr>
          <w:rFonts w:ascii="Open Sans" w:hAnsi="Open Sans" w:cs="Open Sans"/>
          <w:color w:val="17365D" w:themeColor="text2" w:themeShade="BF"/>
          <w:shd w:val="clear" w:color="auto" w:fill="FFFFFF"/>
        </w:rPr>
        <w:t xml:space="preserve"> In order to be able to submit the </w:t>
      </w:r>
      <w:r w:rsidR="00734A35">
        <w:rPr>
          <w:rFonts w:ascii="Open Sans" w:hAnsi="Open Sans" w:cs="Open Sans"/>
          <w:color w:val="17365D" w:themeColor="text2" w:themeShade="BF"/>
          <w:shd w:val="clear" w:color="auto" w:fill="FFFFFF"/>
        </w:rPr>
        <w:t>PPR</w:t>
      </w:r>
      <w:r w:rsidR="00540A2A" w:rsidRPr="002A1E42">
        <w:rPr>
          <w:rFonts w:ascii="Open Sans" w:hAnsi="Open Sans" w:cs="Open Sans"/>
          <w:color w:val="17365D" w:themeColor="text2" w:themeShade="BF"/>
          <w:shd w:val="clear" w:color="auto" w:fill="FFFFFF"/>
        </w:rPr>
        <w:t xml:space="preserve"> the LP has to run the “Pre-submission check”</w:t>
      </w:r>
      <w:r w:rsidRPr="002A1E42">
        <w:rPr>
          <w:rFonts w:ascii="Open Sans" w:hAnsi="Open Sans" w:cs="Open Sans"/>
          <w:color w:val="17365D" w:themeColor="text2" w:themeShade="BF"/>
          <w:shd w:val="clear" w:color="auto" w:fill="FFFFFF"/>
        </w:rPr>
        <w:t xml:space="preserve"> </w:t>
      </w:r>
    </w:p>
    <w:p w14:paraId="2AED9B3A" w14:textId="7868CD05" w:rsidR="00540A2A" w:rsidRPr="002A1E42" w:rsidRDefault="00540A2A" w:rsidP="008902C7">
      <w:pPr>
        <w:rPr>
          <w:rFonts w:ascii="Open Sans" w:hAnsi="Open Sans" w:cs="Open Sans"/>
          <w:color w:val="17365D" w:themeColor="text2" w:themeShade="BF"/>
          <w:shd w:val="clear" w:color="auto" w:fill="FFFFFF"/>
        </w:rPr>
      </w:pPr>
      <w:r w:rsidRPr="00E977F7">
        <w:rPr>
          <w:rFonts w:ascii="Open Sans" w:hAnsi="Open Sans" w:cs="Open Sans"/>
          <w:noProof/>
          <w:color w:val="17365D" w:themeColor="text2" w:themeShade="BF"/>
          <w:lang w:eastAsia="en-GB"/>
        </w:rPr>
        <w:drawing>
          <wp:inline distT="0" distB="0" distL="0" distR="0" wp14:anchorId="678E278F" wp14:editId="45880EEB">
            <wp:extent cx="2567940" cy="396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695" t="53713" r="37469" b="33416"/>
                    <a:stretch/>
                  </pic:blipFill>
                  <pic:spPr bwMode="auto">
                    <a:xfrm>
                      <a:off x="0" y="0"/>
                      <a:ext cx="2569782" cy="396524"/>
                    </a:xfrm>
                    <a:prstGeom prst="rect">
                      <a:avLst/>
                    </a:prstGeom>
                    <a:ln>
                      <a:noFill/>
                    </a:ln>
                    <a:extLst>
                      <a:ext uri="{53640926-AAD7-44D8-BBD7-CCE9431645EC}">
                        <a14:shadowObscured xmlns:a14="http://schemas.microsoft.com/office/drawing/2010/main"/>
                      </a:ext>
                    </a:extLst>
                  </pic:spPr>
                </pic:pic>
              </a:graphicData>
            </a:graphic>
          </wp:inline>
        </w:drawing>
      </w:r>
    </w:p>
    <w:p w14:paraId="44FAC741" w14:textId="32210787" w:rsidR="008902C7" w:rsidRPr="002A1E42" w:rsidRDefault="00444853"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After submission, the </w:t>
      </w:r>
      <w:r w:rsidR="005A5D27" w:rsidRPr="002A1E42">
        <w:rPr>
          <w:rFonts w:ascii="Open Sans" w:hAnsi="Open Sans" w:cs="Open Sans"/>
          <w:color w:val="17365D" w:themeColor="text2" w:themeShade="BF"/>
          <w:shd w:val="clear" w:color="auto" w:fill="FFFFFF"/>
        </w:rPr>
        <w:t>PPR cannot longer be modified</w:t>
      </w:r>
      <w:r w:rsidRPr="002A1E42">
        <w:rPr>
          <w:rFonts w:ascii="Open Sans" w:hAnsi="Open Sans" w:cs="Open Sans"/>
          <w:color w:val="17365D" w:themeColor="text2" w:themeShade="BF"/>
          <w:shd w:val="clear" w:color="auto" w:fill="FFFFFF"/>
        </w:rPr>
        <w:t xml:space="preserve"> and the MA/JS verification can be started.</w:t>
      </w:r>
    </w:p>
    <w:p w14:paraId="55E076B1" w14:textId="653A054A" w:rsidR="005762B3" w:rsidRPr="002A1E42" w:rsidRDefault="005762B3" w:rsidP="008902C7">
      <w:pPr>
        <w:rPr>
          <w:rFonts w:ascii="Open Sans" w:hAnsi="Open Sans" w:cs="Open Sans"/>
          <w:color w:val="17365D" w:themeColor="text2" w:themeShade="BF"/>
          <w:shd w:val="clear" w:color="auto" w:fill="FFFFFF"/>
        </w:rPr>
      </w:pPr>
    </w:p>
    <w:p w14:paraId="6D32A323" w14:textId="62E561D0" w:rsidR="00444853" w:rsidRPr="002A1E42" w:rsidRDefault="005762B3" w:rsidP="008902C7">
      <w:pPr>
        <w:rPr>
          <w:rFonts w:ascii="Open Sans" w:hAnsi="Open Sans" w:cs="Open Sans"/>
          <w:color w:val="17365D" w:themeColor="text2" w:themeShade="BF"/>
          <w:lang w:eastAsia="de-AT"/>
        </w:rPr>
      </w:pPr>
      <w:r w:rsidRPr="002A1E42">
        <w:rPr>
          <w:rFonts w:ascii="Open Sans" w:hAnsi="Open Sans" w:cs="Open Sans"/>
          <w:noProof/>
          <w:color w:val="17365D" w:themeColor="text2" w:themeShade="BF"/>
          <w:lang w:eastAsia="en-GB"/>
        </w:rPr>
        <w:drawing>
          <wp:inline distT="0" distB="0" distL="0" distR="0" wp14:anchorId="0E5F1C5B" wp14:editId="0FB13407">
            <wp:extent cx="5759450" cy="236167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92" b="28848"/>
                    <a:stretch/>
                  </pic:blipFill>
                  <pic:spPr bwMode="auto">
                    <a:xfrm>
                      <a:off x="0" y="0"/>
                      <a:ext cx="5759450" cy="2361679"/>
                    </a:xfrm>
                    <a:prstGeom prst="rect">
                      <a:avLst/>
                    </a:prstGeom>
                    <a:ln>
                      <a:noFill/>
                    </a:ln>
                    <a:extLst>
                      <a:ext uri="{53640926-AAD7-44D8-BBD7-CCE9431645EC}">
                        <a14:shadowObscured xmlns:a14="http://schemas.microsoft.com/office/drawing/2010/main"/>
                      </a:ext>
                    </a:extLst>
                  </pic:spPr>
                </pic:pic>
              </a:graphicData>
            </a:graphic>
          </wp:inline>
        </w:drawing>
      </w:r>
    </w:p>
    <w:p w14:paraId="1F363F1E" w14:textId="77777777" w:rsidR="005762B3" w:rsidRPr="002A1E42" w:rsidRDefault="005762B3" w:rsidP="002A1E42">
      <w:pPr>
        <w:jc w:val="left"/>
        <w:rPr>
          <w:rFonts w:ascii="Open Sans" w:hAnsi="Open Sans" w:cs="Open Sans"/>
          <w:color w:val="17365D" w:themeColor="text2" w:themeShade="BF"/>
          <w:lang w:eastAsia="de-AT"/>
        </w:rPr>
      </w:pPr>
    </w:p>
    <w:p w14:paraId="18D0517E" w14:textId="2BFD5348" w:rsidR="005A5D27" w:rsidRPr="002A1E42" w:rsidRDefault="00F8590D"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Once submitted, the status of the report changes, which is shown in the </w:t>
      </w:r>
      <w:r w:rsidR="005A5D27" w:rsidRPr="002A1E42">
        <w:rPr>
          <w:rFonts w:ascii="Open Sans" w:hAnsi="Open Sans" w:cs="Open Sans"/>
          <w:color w:val="17365D" w:themeColor="text2" w:themeShade="BF"/>
          <w:shd w:val="clear" w:color="auto" w:fill="FFFFFF"/>
        </w:rPr>
        <w:t>project reports section:</w:t>
      </w:r>
    </w:p>
    <w:p w14:paraId="3A0E913C" w14:textId="68EA66E4" w:rsidR="00F8590D" w:rsidRPr="002A1E42" w:rsidRDefault="005A5D27" w:rsidP="008902C7">
      <w:pPr>
        <w:rPr>
          <w:rFonts w:ascii="Open Sans" w:hAnsi="Open Sans" w:cs="Open Sans"/>
          <w:color w:val="17365D" w:themeColor="text2" w:themeShade="BF"/>
          <w:shd w:val="clear" w:color="auto" w:fill="FFFFFF"/>
        </w:rPr>
      </w:pPr>
      <w:r w:rsidRPr="00E977F7">
        <w:rPr>
          <w:noProof/>
          <w:color w:val="17365D" w:themeColor="text2" w:themeShade="BF"/>
          <w:lang w:eastAsia="en-GB"/>
        </w:rPr>
        <w:lastRenderedPageBreak/>
        <w:drawing>
          <wp:inline distT="0" distB="0" distL="0" distR="0" wp14:anchorId="2852C9AB" wp14:editId="1C259E2D">
            <wp:extent cx="5521570" cy="1596683"/>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2727" r="4105" b="25681"/>
                    <a:stretch/>
                  </pic:blipFill>
                  <pic:spPr bwMode="auto">
                    <a:xfrm>
                      <a:off x="0" y="0"/>
                      <a:ext cx="5523019" cy="1597102"/>
                    </a:xfrm>
                    <a:prstGeom prst="rect">
                      <a:avLst/>
                    </a:prstGeom>
                    <a:ln>
                      <a:noFill/>
                    </a:ln>
                    <a:extLst>
                      <a:ext uri="{53640926-AAD7-44D8-BBD7-CCE9431645EC}">
                        <a14:shadowObscured xmlns:a14="http://schemas.microsoft.com/office/drawing/2010/main"/>
                      </a:ext>
                    </a:extLst>
                  </pic:spPr>
                </pic:pic>
              </a:graphicData>
            </a:graphic>
          </wp:inline>
        </w:drawing>
      </w:r>
    </w:p>
    <w:p w14:paraId="3A87A609" w14:textId="77777777" w:rsidR="003A3071" w:rsidRDefault="003A3071">
      <w:pPr>
        <w:spacing w:after="160"/>
        <w:rPr>
          <w:rFonts w:ascii="Open Sans" w:eastAsia="Times New Roman" w:hAnsi="Open Sans" w:cs="Open Sans"/>
          <w:b/>
          <w:noProof/>
          <w:color w:val="17365D" w:themeColor="text2" w:themeShade="BF"/>
          <w:sz w:val="28"/>
          <w:szCs w:val="28"/>
          <w:lang w:eastAsia="de-AT"/>
        </w:rPr>
      </w:pPr>
      <w:r>
        <w:rPr>
          <w:color w:val="17365D" w:themeColor="text2" w:themeShade="BF"/>
        </w:rPr>
        <w:br w:type="page"/>
      </w:r>
    </w:p>
    <w:p w14:paraId="0A5742A3" w14:textId="4AF52B36" w:rsidR="00853035" w:rsidRPr="00577108" w:rsidRDefault="00853035" w:rsidP="00853035">
      <w:pPr>
        <w:pStyle w:val="Heading1"/>
        <w:numPr>
          <w:ilvl w:val="0"/>
          <w:numId w:val="0"/>
        </w:numPr>
        <w:ind w:left="708"/>
        <w:rPr>
          <w:color w:val="17365D" w:themeColor="text2" w:themeShade="BF"/>
        </w:rPr>
      </w:pPr>
      <w:bookmarkStart w:id="6" w:name="_Toc151645812"/>
      <w:r w:rsidRPr="00577108">
        <w:rPr>
          <w:color w:val="17365D" w:themeColor="text2" w:themeShade="BF"/>
        </w:rPr>
        <w:lastRenderedPageBreak/>
        <w:t xml:space="preserve">PART 2 CONTENT OF THE </w:t>
      </w:r>
      <w:r w:rsidR="00734A35">
        <w:rPr>
          <w:color w:val="17365D" w:themeColor="text2" w:themeShade="BF"/>
        </w:rPr>
        <w:t>PPR</w:t>
      </w:r>
      <w:bookmarkEnd w:id="6"/>
    </w:p>
    <w:p w14:paraId="50A40C14" w14:textId="3E01B3E8" w:rsidR="00853035" w:rsidRPr="00577108" w:rsidRDefault="00853035" w:rsidP="00853035">
      <w:pPr>
        <w:pStyle w:val="Heading1"/>
        <w:numPr>
          <w:ilvl w:val="0"/>
          <w:numId w:val="0"/>
        </w:numPr>
        <w:ind w:left="1080" w:hanging="720"/>
        <w:rPr>
          <w:color w:val="17365D" w:themeColor="text2" w:themeShade="BF"/>
        </w:rPr>
      </w:pPr>
      <w:bookmarkStart w:id="7" w:name="_Toc151645813"/>
      <w:r w:rsidRPr="00577108">
        <w:rPr>
          <w:color w:val="17365D" w:themeColor="text2" w:themeShade="BF"/>
        </w:rPr>
        <w:t>Project Report Identification</w:t>
      </w:r>
      <w:bookmarkEnd w:id="7"/>
    </w:p>
    <w:p w14:paraId="40704331" w14:textId="76FFB78E" w:rsidR="00853035" w:rsidRPr="002D43C7" w:rsidRDefault="00244E20" w:rsidP="002A1E42">
      <w:pPr>
        <w:pStyle w:val="NormalWeb"/>
        <w:jc w:val="left"/>
        <w:rPr>
          <w:rFonts w:ascii="Open Sans" w:eastAsia="Times New Roman" w:hAnsi="Open Sans" w:cs="Open Sans"/>
          <w:color w:val="17365D" w:themeColor="text2" w:themeShade="BF"/>
          <w:sz w:val="22"/>
          <w:szCs w:val="22"/>
          <w:lang w:eastAsia="en-GB"/>
        </w:rPr>
      </w:pPr>
      <w:r w:rsidRPr="002A1E42">
        <w:rPr>
          <w:rFonts w:ascii="Open Sans" w:eastAsia="Times New Roman" w:hAnsi="Open Sans" w:cs="Open Sans"/>
          <w:color w:val="17365D" w:themeColor="text2" w:themeShade="BF"/>
          <w:sz w:val="22"/>
          <w:szCs w:val="22"/>
          <w:lang w:eastAsia="en-GB"/>
        </w:rPr>
        <w:t xml:space="preserve">In this section general information on the overall progress of the project shall be provided in relation to </w:t>
      </w:r>
      <w:r w:rsidR="005A5D27" w:rsidRPr="002A1E42">
        <w:rPr>
          <w:rFonts w:ascii="Open Sans" w:eastAsia="Times New Roman" w:hAnsi="Open Sans" w:cs="Open Sans"/>
          <w:b/>
          <w:color w:val="17365D" w:themeColor="text2" w:themeShade="BF"/>
          <w:sz w:val="22"/>
          <w:szCs w:val="22"/>
          <w:lang w:eastAsia="en-GB"/>
        </w:rPr>
        <w:t xml:space="preserve">Highlights of </w:t>
      </w:r>
      <w:r w:rsidRPr="002A1E42">
        <w:rPr>
          <w:rFonts w:ascii="Open Sans" w:eastAsia="Times New Roman" w:hAnsi="Open Sans" w:cs="Open Sans"/>
          <w:b/>
          <w:color w:val="17365D" w:themeColor="text2" w:themeShade="BF"/>
          <w:sz w:val="22"/>
          <w:szCs w:val="22"/>
          <w:lang w:eastAsia="en-GB"/>
        </w:rPr>
        <w:t>main achievements</w:t>
      </w:r>
      <w:r w:rsidRPr="002A1E42">
        <w:rPr>
          <w:rFonts w:ascii="Open Sans" w:eastAsia="Times New Roman" w:hAnsi="Open Sans" w:cs="Open Sans"/>
          <w:color w:val="17365D" w:themeColor="text2" w:themeShade="BF"/>
          <w:sz w:val="22"/>
          <w:szCs w:val="22"/>
          <w:lang w:eastAsia="en-GB"/>
        </w:rPr>
        <w:t xml:space="preserve">, </w:t>
      </w:r>
      <w:r w:rsidR="005A5D27" w:rsidRPr="002A1E42">
        <w:rPr>
          <w:rFonts w:ascii="Open Sans" w:eastAsia="Times New Roman" w:hAnsi="Open Sans" w:cs="Open Sans"/>
          <w:b/>
          <w:color w:val="17365D" w:themeColor="text2" w:themeShade="BF"/>
          <w:sz w:val="22"/>
          <w:szCs w:val="22"/>
          <w:lang w:eastAsia="en-GB"/>
        </w:rPr>
        <w:t xml:space="preserve">Partner </w:t>
      </w:r>
      <w:r w:rsidRPr="002A1E42">
        <w:rPr>
          <w:rFonts w:ascii="Open Sans" w:eastAsia="Times New Roman" w:hAnsi="Open Sans" w:cs="Open Sans"/>
          <w:b/>
          <w:color w:val="17365D" w:themeColor="text2" w:themeShade="BF"/>
          <w:sz w:val="22"/>
          <w:szCs w:val="22"/>
          <w:lang w:eastAsia="en-GB"/>
        </w:rPr>
        <w:t>problems and deviations</w:t>
      </w:r>
      <w:r w:rsidRPr="002A1E42">
        <w:rPr>
          <w:rFonts w:ascii="Open Sans" w:eastAsia="Times New Roman" w:hAnsi="Open Sans" w:cs="Open Sans"/>
          <w:color w:val="17365D" w:themeColor="text2" w:themeShade="BF"/>
          <w:sz w:val="22"/>
          <w:szCs w:val="22"/>
          <w:lang w:eastAsia="en-GB"/>
        </w:rPr>
        <w:t xml:space="preserve"> as well as </w:t>
      </w:r>
      <w:r w:rsidR="005A5D27" w:rsidRPr="002A1E42">
        <w:rPr>
          <w:rFonts w:ascii="Open Sans" w:eastAsia="Times New Roman" w:hAnsi="Open Sans" w:cs="Open Sans"/>
          <w:b/>
          <w:color w:val="17365D" w:themeColor="text2" w:themeShade="BF"/>
          <w:sz w:val="22"/>
          <w:szCs w:val="22"/>
          <w:lang w:eastAsia="en-GB"/>
        </w:rPr>
        <w:t xml:space="preserve">Target </w:t>
      </w:r>
      <w:r w:rsidR="002D43C7">
        <w:rPr>
          <w:rFonts w:ascii="Open Sans" w:eastAsia="Times New Roman" w:hAnsi="Open Sans" w:cs="Open Sans"/>
          <w:b/>
          <w:color w:val="17365D" w:themeColor="text2" w:themeShade="BF"/>
          <w:sz w:val="22"/>
          <w:szCs w:val="22"/>
          <w:lang w:eastAsia="en-GB"/>
        </w:rPr>
        <w:t>G</w:t>
      </w:r>
      <w:r w:rsidRPr="002A1E42">
        <w:rPr>
          <w:rFonts w:ascii="Open Sans" w:eastAsia="Times New Roman" w:hAnsi="Open Sans" w:cs="Open Sans"/>
          <w:b/>
          <w:color w:val="17365D" w:themeColor="text2" w:themeShade="BF"/>
          <w:sz w:val="22"/>
          <w:szCs w:val="22"/>
          <w:lang w:eastAsia="en-GB"/>
        </w:rPr>
        <w:t>roups</w:t>
      </w:r>
      <w:r w:rsidRPr="002A1E42">
        <w:rPr>
          <w:rFonts w:ascii="Open Sans" w:eastAsia="Times New Roman" w:hAnsi="Open Sans" w:cs="Open Sans"/>
          <w:color w:val="17365D" w:themeColor="text2" w:themeShade="BF"/>
          <w:sz w:val="22"/>
          <w:szCs w:val="22"/>
          <w:lang w:eastAsia="en-GB"/>
        </w:rPr>
        <w:t xml:space="preserve">. </w:t>
      </w:r>
      <w:r w:rsidR="006456F5" w:rsidRPr="002A1E42">
        <w:rPr>
          <w:rFonts w:ascii="Open Sans" w:eastAsia="Times New Roman" w:hAnsi="Open Sans" w:cs="Open Sans"/>
          <w:color w:val="17365D" w:themeColor="text2" w:themeShade="BF"/>
          <w:sz w:val="22"/>
          <w:szCs w:val="22"/>
          <w:lang w:eastAsia="en-GB"/>
        </w:rPr>
        <w:t xml:space="preserve">Explanations shall provide a concise and authentic snapshot of the project progress, avoiding as far as possible mere duplications of details described in the further section of the </w:t>
      </w:r>
      <w:r w:rsidR="00734A35">
        <w:rPr>
          <w:rFonts w:ascii="Open Sans" w:eastAsia="Times New Roman" w:hAnsi="Open Sans" w:cs="Open Sans"/>
          <w:color w:val="17365D" w:themeColor="text2" w:themeShade="BF"/>
          <w:sz w:val="22"/>
          <w:szCs w:val="22"/>
          <w:lang w:eastAsia="en-GB"/>
        </w:rPr>
        <w:t>PPR</w:t>
      </w:r>
      <w:r w:rsidR="006456F5" w:rsidRPr="002D43C7">
        <w:rPr>
          <w:rFonts w:ascii="Open Sans" w:eastAsia="Times New Roman" w:hAnsi="Open Sans" w:cs="Open Sans"/>
          <w:color w:val="17365D" w:themeColor="text2" w:themeShade="BF"/>
          <w:sz w:val="22"/>
          <w:szCs w:val="22"/>
          <w:lang w:eastAsia="en-GB"/>
        </w:rPr>
        <w:t xml:space="preserve">. </w:t>
      </w:r>
    </w:p>
    <w:p w14:paraId="090DE86A" w14:textId="00CCC830" w:rsidR="001A7692" w:rsidRPr="002D43C7" w:rsidRDefault="00244E20" w:rsidP="002A1E42">
      <w:pPr>
        <w:pStyle w:val="NormalWeb"/>
        <w:jc w:val="left"/>
        <w:rPr>
          <w:rFonts w:ascii="Open Sans" w:eastAsia="Times New Roman" w:hAnsi="Open Sans" w:cs="Open Sans"/>
          <w:color w:val="17365D" w:themeColor="text2" w:themeShade="BF"/>
          <w:sz w:val="22"/>
          <w:szCs w:val="22"/>
          <w:lang w:eastAsia="en-GB"/>
        </w:rPr>
      </w:pPr>
      <w:r w:rsidRPr="002D43C7">
        <w:rPr>
          <w:rFonts w:ascii="Open Sans" w:eastAsia="Times New Roman" w:hAnsi="Open Sans" w:cs="Open Sans"/>
          <w:color w:val="17365D" w:themeColor="text2" w:themeShade="BF"/>
          <w:sz w:val="22"/>
          <w:szCs w:val="22"/>
          <w:lang w:eastAsia="en-GB"/>
        </w:rPr>
        <w:t xml:space="preserve">In </w:t>
      </w:r>
      <w:proofErr w:type="gramStart"/>
      <w:r w:rsidRPr="002D43C7">
        <w:rPr>
          <w:rFonts w:ascii="Open Sans" w:eastAsia="Times New Roman" w:hAnsi="Open Sans" w:cs="Open Sans"/>
          <w:color w:val="17365D" w:themeColor="text2" w:themeShade="BF"/>
          <w:sz w:val="22"/>
          <w:szCs w:val="22"/>
          <w:lang w:eastAsia="en-GB"/>
        </w:rPr>
        <w:t>addition</w:t>
      </w:r>
      <w:proofErr w:type="gramEnd"/>
      <w:r w:rsidRPr="002D43C7">
        <w:rPr>
          <w:rFonts w:ascii="Open Sans" w:eastAsia="Times New Roman" w:hAnsi="Open Sans" w:cs="Open Sans"/>
          <w:color w:val="17365D" w:themeColor="text2" w:themeShade="BF"/>
          <w:sz w:val="22"/>
          <w:szCs w:val="22"/>
          <w:lang w:eastAsia="en-GB"/>
        </w:rPr>
        <w:t xml:space="preserve"> this section serves to visualize </w:t>
      </w:r>
      <w:r w:rsidR="006456F5" w:rsidRPr="002D43C7">
        <w:rPr>
          <w:rFonts w:ascii="Open Sans" w:eastAsia="Times New Roman" w:hAnsi="Open Sans" w:cs="Open Sans"/>
          <w:color w:val="17365D" w:themeColor="text2" w:themeShade="BF"/>
          <w:sz w:val="22"/>
          <w:szCs w:val="22"/>
          <w:lang w:eastAsia="en-GB"/>
        </w:rPr>
        <w:t>accumulated</w:t>
      </w:r>
      <w:r w:rsidRPr="002D43C7">
        <w:rPr>
          <w:rFonts w:ascii="Open Sans" w:eastAsia="Times New Roman" w:hAnsi="Open Sans" w:cs="Open Sans"/>
          <w:color w:val="17365D" w:themeColor="text2" w:themeShade="BF"/>
          <w:sz w:val="22"/>
          <w:szCs w:val="22"/>
          <w:lang w:eastAsia="en-GB"/>
        </w:rPr>
        <w:t xml:space="preserve"> features of the </w:t>
      </w:r>
      <w:r w:rsidR="00734A35">
        <w:rPr>
          <w:rFonts w:ascii="Open Sans" w:eastAsia="Times New Roman" w:hAnsi="Open Sans" w:cs="Open Sans"/>
          <w:color w:val="17365D" w:themeColor="text2" w:themeShade="BF"/>
          <w:sz w:val="22"/>
          <w:szCs w:val="22"/>
          <w:lang w:eastAsia="en-GB"/>
        </w:rPr>
        <w:t>PPR</w:t>
      </w:r>
      <w:r w:rsidRPr="002D43C7">
        <w:rPr>
          <w:rFonts w:ascii="Open Sans" w:eastAsia="Times New Roman" w:hAnsi="Open Sans" w:cs="Open Sans"/>
          <w:color w:val="17365D" w:themeColor="text2" w:themeShade="BF"/>
          <w:sz w:val="22"/>
          <w:szCs w:val="22"/>
          <w:lang w:eastAsia="en-GB"/>
        </w:rPr>
        <w:t xml:space="preserve">. These self-generated parts – like </w:t>
      </w:r>
      <w:r w:rsidR="00734A35">
        <w:rPr>
          <w:rFonts w:ascii="Open Sans" w:eastAsia="Times New Roman" w:hAnsi="Open Sans" w:cs="Open Sans"/>
          <w:color w:val="17365D" w:themeColor="text2" w:themeShade="BF"/>
          <w:sz w:val="22"/>
          <w:szCs w:val="22"/>
          <w:lang w:eastAsia="en-GB"/>
        </w:rPr>
        <w:t>a</w:t>
      </w:r>
      <w:r w:rsidR="00734A35" w:rsidRPr="002D43C7">
        <w:rPr>
          <w:rFonts w:ascii="Open Sans" w:eastAsia="Times New Roman" w:hAnsi="Open Sans" w:cs="Open Sans"/>
          <w:color w:val="17365D" w:themeColor="text2" w:themeShade="BF"/>
          <w:sz w:val="22"/>
          <w:szCs w:val="22"/>
          <w:lang w:eastAsia="en-GB"/>
        </w:rPr>
        <w:t xml:space="preserve">n </w:t>
      </w:r>
      <w:r w:rsidRPr="002D43C7">
        <w:rPr>
          <w:rFonts w:ascii="Open Sans" w:eastAsia="Times New Roman" w:hAnsi="Open Sans" w:cs="Open Sans"/>
          <w:color w:val="17365D" w:themeColor="text2" w:themeShade="BF"/>
          <w:sz w:val="22"/>
          <w:szCs w:val="22"/>
          <w:lang w:eastAsia="en-GB"/>
        </w:rPr>
        <w:t xml:space="preserve">overview table of the outputs </w:t>
      </w:r>
      <w:r w:rsidR="005A5D27" w:rsidRPr="002D43C7">
        <w:rPr>
          <w:rFonts w:ascii="Open Sans" w:eastAsia="Times New Roman" w:hAnsi="Open Sans" w:cs="Open Sans"/>
          <w:color w:val="17365D" w:themeColor="text2" w:themeShade="BF"/>
          <w:sz w:val="22"/>
          <w:szCs w:val="22"/>
          <w:lang w:eastAsia="en-GB"/>
        </w:rPr>
        <w:t>and results</w:t>
      </w:r>
      <w:r w:rsidRPr="002D43C7">
        <w:rPr>
          <w:rFonts w:ascii="Open Sans" w:eastAsia="Times New Roman" w:hAnsi="Open Sans" w:cs="Open Sans"/>
          <w:color w:val="17365D" w:themeColor="text2" w:themeShade="BF"/>
          <w:sz w:val="22"/>
          <w:szCs w:val="22"/>
          <w:lang w:eastAsia="en-GB"/>
        </w:rPr>
        <w:t>– do not require any action from user-side.</w:t>
      </w:r>
    </w:p>
    <w:p w14:paraId="3C5B5A9F" w14:textId="3F25C52C" w:rsidR="00853035" w:rsidRPr="00577108" w:rsidRDefault="00853035" w:rsidP="00853035">
      <w:pPr>
        <w:pStyle w:val="Heading1"/>
        <w:numPr>
          <w:ilvl w:val="0"/>
          <w:numId w:val="0"/>
        </w:numPr>
        <w:ind w:left="1080" w:hanging="720"/>
        <w:rPr>
          <w:color w:val="17365D" w:themeColor="text2" w:themeShade="BF"/>
        </w:rPr>
      </w:pPr>
      <w:bookmarkStart w:id="8" w:name="_Toc151645814"/>
      <w:r w:rsidRPr="00577108">
        <w:rPr>
          <w:color w:val="17365D" w:themeColor="text2" w:themeShade="BF"/>
        </w:rPr>
        <w:t>Work Plan Progress</w:t>
      </w:r>
      <w:bookmarkEnd w:id="8"/>
    </w:p>
    <w:p w14:paraId="17B047ED" w14:textId="13438EA7" w:rsidR="00853035" w:rsidRPr="002A1E42" w:rsidRDefault="00853035" w:rsidP="00577108">
      <w:pPr>
        <w:pStyle w:val="NormalWeb"/>
        <w:rPr>
          <w:rFonts w:ascii="Open Sans" w:hAnsi="Open Sans" w:cs="Open Sans"/>
          <w:color w:val="17365D" w:themeColor="text2" w:themeShade="BF"/>
          <w:sz w:val="22"/>
          <w:szCs w:val="22"/>
          <w:shd w:val="clear" w:color="auto" w:fill="FFFFFF"/>
        </w:rPr>
      </w:pPr>
      <w:r w:rsidRPr="00577108">
        <w:rPr>
          <w:rFonts w:ascii="Open Sans" w:hAnsi="Open Sans" w:cs="Open Sans"/>
          <w:color w:val="17365D" w:themeColor="text2" w:themeShade="BF"/>
          <w:sz w:val="22"/>
          <w:szCs w:val="22"/>
        </w:rPr>
        <w:t xml:space="preserve">In </w:t>
      </w:r>
      <w:r w:rsidR="00583C47" w:rsidRPr="00577108">
        <w:rPr>
          <w:rFonts w:ascii="Open Sans" w:hAnsi="Open Sans" w:cs="Open Sans"/>
          <w:color w:val="17365D" w:themeColor="text2" w:themeShade="BF"/>
          <w:sz w:val="22"/>
          <w:szCs w:val="22"/>
        </w:rPr>
        <w:t xml:space="preserve">this section users </w:t>
      </w:r>
      <w:r w:rsidR="00583C47" w:rsidRPr="002A1E42">
        <w:rPr>
          <w:rFonts w:ascii="Open Sans" w:hAnsi="Open Sans" w:cs="Open Sans"/>
          <w:color w:val="17365D" w:themeColor="text2" w:themeShade="BF"/>
          <w:sz w:val="22"/>
          <w:szCs w:val="22"/>
          <w:shd w:val="clear" w:color="auto" w:fill="FFFFFF"/>
        </w:rPr>
        <w:t xml:space="preserve">shall describe the progress on </w:t>
      </w:r>
      <w:r w:rsidR="005A5D27" w:rsidRPr="002A1E42">
        <w:rPr>
          <w:rFonts w:ascii="Open Sans" w:hAnsi="Open Sans" w:cs="Open Sans"/>
          <w:color w:val="17365D" w:themeColor="text2" w:themeShade="BF"/>
          <w:sz w:val="22"/>
          <w:szCs w:val="22"/>
          <w:shd w:val="clear" w:color="auto" w:fill="FFFFFF"/>
        </w:rPr>
        <w:t xml:space="preserve">the activities </w:t>
      </w:r>
      <w:r w:rsidR="00EF1504">
        <w:rPr>
          <w:rFonts w:ascii="Open Sans" w:hAnsi="Open Sans" w:cs="Open Sans"/>
          <w:color w:val="17365D" w:themeColor="text2" w:themeShade="BF"/>
          <w:sz w:val="22"/>
          <w:szCs w:val="22"/>
          <w:shd w:val="clear" w:color="auto" w:fill="FFFFFF"/>
        </w:rPr>
        <w:t>under</w:t>
      </w:r>
      <w:r w:rsidR="005A5D27" w:rsidRPr="002A1E42">
        <w:rPr>
          <w:rFonts w:ascii="Open Sans" w:hAnsi="Open Sans" w:cs="Open Sans"/>
          <w:color w:val="17365D" w:themeColor="text2" w:themeShade="BF"/>
          <w:sz w:val="22"/>
          <w:szCs w:val="22"/>
          <w:shd w:val="clear" w:color="auto" w:fill="FFFFFF"/>
        </w:rPr>
        <w:t xml:space="preserve"> each specific </w:t>
      </w:r>
      <w:r w:rsidR="00EF1504">
        <w:rPr>
          <w:rFonts w:ascii="Open Sans" w:hAnsi="Open Sans" w:cs="Open Sans"/>
          <w:color w:val="17365D" w:themeColor="text2" w:themeShade="BF"/>
          <w:sz w:val="22"/>
          <w:szCs w:val="22"/>
          <w:shd w:val="clear" w:color="auto" w:fill="FFFFFF"/>
        </w:rPr>
        <w:t xml:space="preserve">project </w:t>
      </w:r>
      <w:r w:rsidR="005A5D27" w:rsidRPr="002A1E42">
        <w:rPr>
          <w:rFonts w:ascii="Open Sans" w:hAnsi="Open Sans" w:cs="Open Sans"/>
          <w:color w:val="17365D" w:themeColor="text2" w:themeShade="BF"/>
          <w:sz w:val="22"/>
          <w:szCs w:val="22"/>
          <w:shd w:val="clear" w:color="auto" w:fill="FFFFFF"/>
        </w:rPr>
        <w:t>objective</w:t>
      </w:r>
      <w:r w:rsidR="00583C47" w:rsidRPr="002A1E42">
        <w:rPr>
          <w:rFonts w:ascii="Open Sans" w:hAnsi="Open Sans" w:cs="Open Sans"/>
          <w:color w:val="17365D" w:themeColor="text2" w:themeShade="BF"/>
          <w:sz w:val="22"/>
          <w:szCs w:val="22"/>
          <w:shd w:val="clear" w:color="auto" w:fill="FFFFFF"/>
        </w:rPr>
        <w:t xml:space="preserve"> and communication objective, </w:t>
      </w:r>
      <w:r w:rsidR="005A5D27" w:rsidRPr="002A1E42">
        <w:rPr>
          <w:rFonts w:ascii="Open Sans" w:hAnsi="Open Sans" w:cs="Open Sans"/>
          <w:color w:val="17365D" w:themeColor="text2" w:themeShade="BF"/>
          <w:sz w:val="22"/>
          <w:szCs w:val="22"/>
          <w:shd w:val="clear" w:color="auto" w:fill="FFFFFF"/>
        </w:rPr>
        <w:t>as well as report on finalised</w:t>
      </w:r>
      <w:r w:rsidR="00583C47" w:rsidRPr="002A1E42">
        <w:rPr>
          <w:rFonts w:ascii="Open Sans" w:hAnsi="Open Sans" w:cs="Open Sans"/>
          <w:color w:val="17365D" w:themeColor="text2" w:themeShade="BF"/>
          <w:sz w:val="22"/>
          <w:szCs w:val="22"/>
          <w:shd w:val="clear" w:color="auto" w:fill="FFFFFF"/>
        </w:rPr>
        <w:t xml:space="preserve"> deliverables</w:t>
      </w:r>
      <w:r w:rsidR="006E76A4" w:rsidRPr="002A1E42">
        <w:rPr>
          <w:rFonts w:ascii="Open Sans" w:hAnsi="Open Sans" w:cs="Open Sans"/>
          <w:color w:val="17365D" w:themeColor="text2" w:themeShade="BF"/>
          <w:sz w:val="22"/>
          <w:szCs w:val="22"/>
          <w:shd w:val="clear" w:color="auto" w:fill="FFFFFF"/>
        </w:rPr>
        <w:t>,</w:t>
      </w:r>
      <w:r w:rsidR="00583C47" w:rsidRPr="002A1E42">
        <w:rPr>
          <w:rFonts w:ascii="Open Sans" w:hAnsi="Open Sans" w:cs="Open Sans"/>
          <w:color w:val="17365D" w:themeColor="text2" w:themeShade="BF"/>
          <w:sz w:val="22"/>
          <w:szCs w:val="22"/>
          <w:shd w:val="clear" w:color="auto" w:fill="FFFFFF"/>
        </w:rPr>
        <w:t xml:space="preserve"> </w:t>
      </w:r>
      <w:r w:rsidR="006E76A4" w:rsidRPr="002A1E42">
        <w:rPr>
          <w:rFonts w:ascii="Open Sans" w:hAnsi="Open Sans" w:cs="Open Sans"/>
          <w:color w:val="17365D" w:themeColor="text2" w:themeShade="BF"/>
          <w:sz w:val="22"/>
          <w:szCs w:val="22"/>
          <w:shd w:val="clear" w:color="auto" w:fill="FFFFFF"/>
        </w:rPr>
        <w:t xml:space="preserve">outputs </w:t>
      </w:r>
      <w:r w:rsidR="00583C47" w:rsidRPr="002A1E42">
        <w:rPr>
          <w:rFonts w:ascii="Open Sans" w:hAnsi="Open Sans" w:cs="Open Sans"/>
          <w:color w:val="17365D" w:themeColor="text2" w:themeShade="BF"/>
          <w:sz w:val="22"/>
          <w:szCs w:val="22"/>
          <w:shd w:val="clear" w:color="auto" w:fill="FFFFFF"/>
        </w:rPr>
        <w:t xml:space="preserve">and </w:t>
      </w:r>
      <w:r w:rsidR="006E76A4" w:rsidRPr="002A1E42">
        <w:rPr>
          <w:rFonts w:ascii="Open Sans" w:hAnsi="Open Sans" w:cs="Open Sans"/>
          <w:color w:val="17365D" w:themeColor="text2" w:themeShade="BF"/>
          <w:sz w:val="22"/>
          <w:szCs w:val="22"/>
          <w:shd w:val="clear" w:color="auto" w:fill="FFFFFF"/>
        </w:rPr>
        <w:t>the planned investments.</w:t>
      </w:r>
    </w:p>
    <w:p w14:paraId="39CF4C46" w14:textId="13898C25" w:rsidR="005A5D27" w:rsidRPr="00EF1504" w:rsidRDefault="00583C47" w:rsidP="00EF1504">
      <w:pPr>
        <w:shd w:val="clear" w:color="auto" w:fill="FFFFFF"/>
        <w:rPr>
          <w:rFonts w:ascii="Open Sans" w:eastAsia="Times New Roman" w:hAnsi="Open Sans" w:cs="Open Sans"/>
          <w:color w:val="17365D" w:themeColor="text2" w:themeShade="BF"/>
          <w:lang w:eastAsia="en-GB"/>
        </w:rPr>
      </w:pPr>
      <w:r w:rsidRPr="002A1E42">
        <w:rPr>
          <w:rFonts w:ascii="Open Sans" w:eastAsia="Times New Roman" w:hAnsi="Open Sans" w:cs="Open Sans"/>
          <w:color w:val="17365D" w:themeColor="text2" w:themeShade="BF"/>
          <w:lang w:eastAsia="en-GB"/>
        </w:rPr>
        <w:t xml:space="preserve">At the top of each </w:t>
      </w:r>
      <w:r w:rsidR="005A5D27" w:rsidRPr="002A1E42">
        <w:rPr>
          <w:rFonts w:ascii="Open Sans" w:eastAsia="Times New Roman" w:hAnsi="Open Sans" w:cs="Open Sans"/>
          <w:color w:val="17365D" w:themeColor="text2" w:themeShade="BF"/>
          <w:lang w:eastAsia="en-GB"/>
        </w:rPr>
        <w:t>SO</w:t>
      </w:r>
      <w:r w:rsidRPr="002A1E42">
        <w:rPr>
          <w:rFonts w:ascii="Open Sans" w:eastAsia="Times New Roman" w:hAnsi="Open Sans" w:cs="Open Sans"/>
          <w:color w:val="17365D" w:themeColor="text2" w:themeShade="BF"/>
          <w:lang w:eastAsia="en-GB"/>
        </w:rPr>
        <w:t xml:space="preserve"> form, there is a </w:t>
      </w:r>
      <w:proofErr w:type="spellStart"/>
      <w:r w:rsidRPr="002A1E42">
        <w:rPr>
          <w:rFonts w:ascii="Open Sans" w:eastAsia="Times New Roman" w:hAnsi="Open Sans" w:cs="Open Sans"/>
          <w:color w:val="17365D" w:themeColor="text2" w:themeShade="BF"/>
          <w:lang w:eastAsia="en-GB"/>
        </w:rPr>
        <w:t>tickbox</w:t>
      </w:r>
      <w:proofErr w:type="spellEnd"/>
      <w:r w:rsidRPr="002A1E42">
        <w:rPr>
          <w:rFonts w:ascii="Open Sans" w:eastAsia="Times New Roman" w:hAnsi="Open Sans" w:cs="Open Sans"/>
          <w:color w:val="17365D" w:themeColor="text2" w:themeShade="BF"/>
          <w:lang w:eastAsia="en-GB"/>
        </w:rPr>
        <w:t xml:space="preserve"> to confirm whether “This </w:t>
      </w:r>
      <w:r w:rsidR="005A5D27" w:rsidRPr="002A1E42">
        <w:rPr>
          <w:rFonts w:ascii="Open Sans" w:eastAsia="Times New Roman" w:hAnsi="Open Sans" w:cs="Open Sans"/>
          <w:color w:val="17365D" w:themeColor="text2" w:themeShade="BF"/>
          <w:lang w:eastAsia="en-GB"/>
        </w:rPr>
        <w:t>specific objective</w:t>
      </w:r>
      <w:r w:rsidRPr="002A1E42">
        <w:rPr>
          <w:rFonts w:ascii="Open Sans" w:eastAsia="Times New Roman" w:hAnsi="Open Sans" w:cs="Open Sans"/>
          <w:color w:val="17365D" w:themeColor="text2" w:themeShade="BF"/>
          <w:lang w:eastAsia="en-GB"/>
        </w:rPr>
        <w:t xml:space="preserve"> is completed.”</w:t>
      </w:r>
      <w:r w:rsidR="005A5D27" w:rsidRPr="002A1E42">
        <w:rPr>
          <w:rFonts w:ascii="Open Sans" w:eastAsia="Times New Roman" w:hAnsi="Open Sans" w:cs="Open Sans"/>
          <w:color w:val="17365D" w:themeColor="text2" w:themeShade="BF"/>
          <w:lang w:eastAsia="en-GB"/>
        </w:rPr>
        <w:t xml:space="preserve"> which has to be marked only when all the deliverables and outputs have been finalised, including Output factsheet and </w:t>
      </w:r>
      <w:r w:rsidR="00734A35">
        <w:rPr>
          <w:rFonts w:ascii="Open Sans" w:eastAsia="Times New Roman" w:hAnsi="Open Sans" w:cs="Open Sans"/>
          <w:color w:val="17365D" w:themeColor="text2" w:themeShade="BF"/>
          <w:lang w:eastAsia="en-GB"/>
        </w:rPr>
        <w:t>O</w:t>
      </w:r>
      <w:r w:rsidR="005A5D27" w:rsidRPr="00EF1504">
        <w:rPr>
          <w:rFonts w:ascii="Open Sans" w:eastAsia="Times New Roman" w:hAnsi="Open Sans" w:cs="Open Sans"/>
          <w:color w:val="17365D" w:themeColor="text2" w:themeShade="BF"/>
          <w:lang w:eastAsia="en-GB"/>
        </w:rPr>
        <w:t>utput quality report has been submitted to the MA/ JS.</w:t>
      </w:r>
    </w:p>
    <w:p w14:paraId="762969C7" w14:textId="0784F0A6" w:rsidR="005A5D27" w:rsidRPr="00EF1504" w:rsidRDefault="005A5D27" w:rsidP="0008527C">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EF1504">
        <w:rPr>
          <w:noProof/>
          <w:color w:val="17365D" w:themeColor="text2" w:themeShade="BF"/>
          <w:lang w:eastAsia="en-GB"/>
        </w:rPr>
        <mc:AlternateContent>
          <mc:Choice Requires="wps">
            <w:drawing>
              <wp:anchor distT="0" distB="0" distL="114300" distR="114300" simplePos="0" relativeHeight="251656192" behindDoc="0" locked="0" layoutInCell="1" allowOverlap="1" wp14:anchorId="1210CA87" wp14:editId="6A31EF93">
                <wp:simplePos x="0" y="0"/>
                <wp:positionH relativeFrom="column">
                  <wp:posOffset>1040912</wp:posOffset>
                </wp:positionH>
                <wp:positionV relativeFrom="paragraph">
                  <wp:posOffset>175260</wp:posOffset>
                </wp:positionV>
                <wp:extent cx="935501" cy="225083"/>
                <wp:effectExtent l="0" t="0" r="17145" b="22860"/>
                <wp:wrapNone/>
                <wp:docPr id="30" name="Oval 30"/>
                <wp:cNvGraphicFramePr/>
                <a:graphic xmlns:a="http://schemas.openxmlformats.org/drawingml/2006/main">
                  <a:graphicData uri="http://schemas.microsoft.com/office/word/2010/wordprocessingShape">
                    <wps:wsp>
                      <wps:cNvSpPr/>
                      <wps:spPr>
                        <a:xfrm>
                          <a:off x="0" y="0"/>
                          <a:ext cx="935501" cy="2250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EF7E0" id="Oval 30" o:spid="_x0000_s1026" style="position:absolute;margin-left:81.95pt;margin-top:13.8pt;width:73.65pt;height:17.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mlkwIAAIQFAAAOAAAAZHJzL2Uyb0RvYy54bWysVE1v2zAMvQ/YfxB0X+2kzdYadYqgRYYB&#10;RRusHXpWZCkRIIuapMTJfv0oyXaDtdhhWA6KKJKPH37k9c2h1WQvnFdgajo5KykRhkOjzKamP56X&#10;ny4p8YGZhmkwoqZH4enN/OOH685WYgpb0I1wBEGMrzpb020ItioKz7eiZf4MrDColOBaFlB0m6Jx&#10;rEP0VhfTsvxcdOAa64AL7/H1LivpPOFLKXh4lNKLQHRNMbeQTpfOdTyL+TWrNo7ZreJ9GuwfsmiZ&#10;Mhh0hLpjgZGdU2+gWsUdeJDhjENbgJSKi1QDVjMp/6jmacusSLVgc7wd2+T/Hyx/2K8cUU1Nz7E9&#10;hrX4jR73TBMUsTed9RWaPNmV6yWP11joQbo2/mMJ5JD6eRz7KQ6BcHy8Op/NygklHFXT6ay8PI+Y&#10;xauzdT58FdCSeKmp0FpZHytmFdvf+5CtB6v4bGCptMZ3VmkTTw9aNfEtCW6zvtWOYAE1XS5L/PUR&#10;T8wwfnQtYm25mnQLRy0y7HchsSOY/zRlkrgoRljGuTBhklVb1ogcbXYaLLI3eqRitUHAiCwxyxG7&#10;BxgsM8iAnevu7aOrSFQencu/JZadR48UGUwYnVtlwL0HoLGqPnK2H5qUWxO7tIbmiHxxkAfJW75U&#10;+OnumQ8r5nBykES4DcIjHlJDV1Pob5Rswf167z3aI6FRS0mHk1hT/3PHnKBEfzNI9avJxUUc3SRc&#10;zL5MUXCnmvWpxuzaW8Cvj7TD7NI12gc9XKWD9gWXxiJGRRUzHGPXlAc3CLchbwhcO1wsFskMx9Wy&#10;cG+eLI/gsauRl8+HF+Zsz9+AxH+AYWrfcDjbRk8Di10AqRLBX/va9xtHPRGnX0txl5zKyep1ec5/&#10;AwAA//8DAFBLAwQUAAYACAAAACEAuBID9dwAAAAJAQAADwAAAGRycy9kb3ducmV2LnhtbEyPy2rD&#10;MBBF94X+g5hCN6WRH6AmjuUQCll0mTTQ7cSa2ibSyFhK4vx91VW7vMzh3jP1ZnZWXGkKg2cN+SID&#10;Qdx6M3Cn4fi5e12CCBHZoPVMGu4UYNM8PtRYGX/jPV0PsROphEOFGvoYx0rK0PbkMCz8SJxu335y&#10;GFOcOmkmvKVyZ2WRZUo6HDgt9DjSe0/t+XBxGrZ3Ge0+rHYvRrFS8St8oF1q/fw0b9cgIs3xD4Zf&#10;/aQOTXI6+QubIGzKqlwlVEPxpkAkoMzzAsRJgyozkE0t/3/Q/AAAAP//AwBQSwECLQAUAAYACAAA&#10;ACEAtoM4kv4AAADhAQAAEwAAAAAAAAAAAAAAAAAAAAAAW0NvbnRlbnRfVHlwZXNdLnhtbFBLAQIt&#10;ABQABgAIAAAAIQA4/SH/1gAAAJQBAAALAAAAAAAAAAAAAAAAAC8BAABfcmVscy8ucmVsc1BLAQIt&#10;ABQABgAIAAAAIQBJremlkwIAAIQFAAAOAAAAAAAAAAAAAAAAAC4CAABkcnMvZTJvRG9jLnhtbFBL&#10;AQItABQABgAIAAAAIQC4EgP13AAAAAkBAAAPAAAAAAAAAAAAAAAAAO0EAABkcnMvZG93bnJldi54&#10;bWxQSwUGAAAAAAQABADzAAAA9gUAAAAA&#10;" filled="f" strokecolor="red" strokeweight="1pt">
                <v:stroke joinstyle="miter"/>
              </v:oval>
            </w:pict>
          </mc:Fallback>
        </mc:AlternateContent>
      </w:r>
      <w:r w:rsidRPr="00EF1504">
        <w:rPr>
          <w:noProof/>
          <w:color w:val="17365D" w:themeColor="text2" w:themeShade="BF"/>
          <w:lang w:eastAsia="en-GB"/>
        </w:rPr>
        <w:drawing>
          <wp:inline distT="0" distB="0" distL="0" distR="0" wp14:anchorId="6C07BF1C" wp14:editId="18C0C255">
            <wp:extent cx="5654431" cy="1364566"/>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 t="15674" r="1844" b="40256"/>
                    <a:stretch/>
                  </pic:blipFill>
                  <pic:spPr bwMode="auto">
                    <a:xfrm>
                      <a:off x="0" y="0"/>
                      <a:ext cx="5653184" cy="1364265"/>
                    </a:xfrm>
                    <a:prstGeom prst="rect">
                      <a:avLst/>
                    </a:prstGeom>
                    <a:ln>
                      <a:noFill/>
                    </a:ln>
                    <a:extLst>
                      <a:ext uri="{53640926-AAD7-44D8-BBD7-CCE9431645EC}">
                        <a14:shadowObscured xmlns:a14="http://schemas.microsoft.com/office/drawing/2010/main"/>
                      </a:ext>
                    </a:extLst>
                  </pic:spPr>
                </pic:pic>
              </a:graphicData>
            </a:graphic>
          </wp:inline>
        </w:drawing>
      </w:r>
    </w:p>
    <w:p w14:paraId="03E44ED3" w14:textId="037A1F56" w:rsidR="0008527C" w:rsidRPr="00EF1504" w:rsidRDefault="002C0C70" w:rsidP="00EF1504">
      <w:pPr>
        <w:shd w:val="clear" w:color="auto" w:fill="FFFFFF"/>
        <w:jc w:val="left"/>
        <w:rPr>
          <w:rFonts w:ascii="Open Sans" w:eastAsia="Times New Roman" w:hAnsi="Open Sans" w:cs="Open Sans"/>
          <w:color w:val="17365D" w:themeColor="text2" w:themeShade="BF"/>
          <w:lang w:eastAsia="en-GB"/>
        </w:rPr>
      </w:pPr>
      <w:r w:rsidRPr="00EF1504">
        <w:rPr>
          <w:rFonts w:ascii="Open Sans" w:eastAsia="Times New Roman" w:hAnsi="Open Sans" w:cs="Open Sans"/>
          <w:color w:val="17365D" w:themeColor="text2" w:themeShade="BF"/>
          <w:lang w:eastAsia="en-GB"/>
        </w:rPr>
        <w:t xml:space="preserve">For both the project specific objective and the connected communication objective the LP should select the status of achievement </w:t>
      </w:r>
      <w:proofErr w:type="gramStart"/>
      <w:r w:rsidRPr="00EF1504">
        <w:rPr>
          <w:rFonts w:ascii="Open Sans" w:eastAsia="Times New Roman" w:hAnsi="Open Sans" w:cs="Open Sans"/>
          <w:color w:val="17365D" w:themeColor="text2" w:themeShade="BF"/>
          <w:lang w:eastAsia="en-GB"/>
        </w:rPr>
        <w:t>between  “</w:t>
      </w:r>
      <w:proofErr w:type="gramEnd"/>
      <w:r w:rsidRPr="00EF1504">
        <w:rPr>
          <w:rFonts w:ascii="Open Sans" w:eastAsia="Times New Roman" w:hAnsi="Open Sans" w:cs="Open Sans"/>
          <w:color w:val="17365D" w:themeColor="text2" w:themeShade="BF"/>
          <w:lang w:eastAsia="en-GB"/>
        </w:rPr>
        <w:t>Fully achieved”, “Partly achieved” or “Not achieved” and summarise the progress made in the reporting period.</w:t>
      </w:r>
      <w:r w:rsidR="00583C47" w:rsidRPr="00EF1504">
        <w:rPr>
          <w:rFonts w:ascii="Open Sans" w:eastAsia="Times New Roman" w:hAnsi="Open Sans" w:cs="Open Sans"/>
          <w:color w:val="17365D" w:themeColor="text2" w:themeShade="BF"/>
          <w:lang w:eastAsia="en-GB"/>
        </w:rPr>
        <w:t xml:space="preserve"> </w:t>
      </w:r>
      <w:r w:rsidR="00F44038" w:rsidRPr="00EF1504">
        <w:rPr>
          <w:rFonts w:ascii="Open Sans" w:hAnsi="Open Sans" w:cs="Open Sans"/>
          <w:color w:val="17365D" w:themeColor="text2" w:themeShade="BF"/>
          <w:shd w:val="clear" w:color="auto" w:fill="FFFFFF"/>
        </w:rPr>
        <w:t xml:space="preserve">When the first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 xml:space="preserve"> is created, the Status fields of the Project specific objective, the Communication objective or the Activities are empty. If a prior submitted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 xml:space="preserve"> exists, the Status fields and related text fields of a newly created report are pre-filled with the Status selected for the respective objective or activity in the latest submitted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w:t>
      </w:r>
    </w:p>
    <w:p w14:paraId="68B09638" w14:textId="18EA1BA1" w:rsidR="0008527C" w:rsidRPr="00EF1504" w:rsidRDefault="00F44038" w:rsidP="0008527C">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EF1504">
        <w:rPr>
          <w:noProof/>
          <w:color w:val="17365D" w:themeColor="text2" w:themeShade="BF"/>
          <w:lang w:eastAsia="en-GB"/>
        </w:rPr>
        <w:lastRenderedPageBreak/>
        <mc:AlternateContent>
          <mc:Choice Requires="wps">
            <w:drawing>
              <wp:anchor distT="0" distB="0" distL="114300" distR="114300" simplePos="0" relativeHeight="251658240" behindDoc="0" locked="0" layoutInCell="1" allowOverlap="1" wp14:anchorId="682BFA31" wp14:editId="708AC39E">
                <wp:simplePos x="0" y="0"/>
                <wp:positionH relativeFrom="column">
                  <wp:posOffset>1159510</wp:posOffset>
                </wp:positionH>
                <wp:positionV relativeFrom="paragraph">
                  <wp:posOffset>2205990</wp:posOffset>
                </wp:positionV>
                <wp:extent cx="1237615" cy="344170"/>
                <wp:effectExtent l="0" t="0" r="19685" b="17780"/>
                <wp:wrapNone/>
                <wp:docPr id="31" name="Oval 31"/>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152F7" id="Oval 31" o:spid="_x0000_s1026" style="position:absolute;margin-left:91.3pt;margin-top:173.7pt;width:97.45pt;height:27.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o1lgIAAIUFAAAOAAAAZHJzL2Uyb0RvYy54bWysVEtvGyEQvlfqf0Dcm/U6TtJaWUdWIleV&#10;osRqUuWMWfAiAUMBe+3++g7sI1YT9VDVB8wwM9889pu5vjkYTfbCBwW2ouXZhBJhOdTKbiv643n1&#10;6TMlITJbMw1WVPQoAr1ZfPxw3bq5mEIDuhaeIIgN89ZVtInRzYsi8EYYFs7ACYtKCd6wiKLfFrVn&#10;LaIbXUwnk8uiBV87D1yEgK93nZIuMr6UgsdHKYOIRFcUc4v59PncpLNYXLP51jPXKN6nwf4hC8OU&#10;xaAj1B2LjOy8egNlFPcQQMYzDqYAKRUXuQasppz8Uc1Tw5zItWBzghvbFP4fLH/Yrz1RdUXPS0os&#10;M/iNHvdMExSxN60LczR5cmvfSwGvqdCD9Cb9YwnkkPt5HPspDpFwfCyn51eX5QUlHHXns1l5lRte&#10;vHo7H+JXAYakS0WF1sqFVDKbs/19iBgUrQer9GxhpbTOn03b9BBAqzq9ZcFvN7faE6ygoqvVBH+p&#10;DMQ4MUMpuRapuK6cfItHLRKGtt+FxJZgAdOcSSajGGEZ58LGslM1rBZdtIvTYIm+ySOHzoAJWWKW&#10;I3YPMFh2IAN2l3Nvn1xF5vLoPPlbYp3z6JEjg42js1EW/HsAGqvqI3f2Q5O61qQubaA+ImE8dJMU&#10;HF8p/HT3LMQ18zg6OGS4DuIjHlJDW1Hob5Q04H+9957skdGopaTFUaxo+LljXlCiv1nk+pdyNkuz&#10;m4XZxdUUBX+q2Zxq7M7cAn59pDNml6/JPurhKj2YF9wayxQVVcxyjF1RHv0g3MZuReDe4WK5zGY4&#10;r47Fe/vkeAJPXU28fD68MO96/kZk/gMMY/uGw51t8rSw3EWQKhP8ta99v3HWM3H6vZSWyamcrV63&#10;5+I3AAAA//8DAFBLAwQUAAYACAAAACEABK3vPt4AAAALAQAADwAAAGRycy9kb3ducmV2LnhtbEyP&#10;wU7DMBBE70j8g7VIXBB12gYnhDhVhdQDxxYkrtvYJBH2OordNv17lhMcR/s087bezN6Js53iEEjD&#10;cpGBsNQGM1Cn4eN991iCiAnJoAtkNVxthE1ze1NjZcKF9vZ8SJ3gEooVauhTGispY9tbj3ERRkt8&#10;+wqTx8Rx6qSZ8MLl3slVlinpcSBe6HG0r71tvw8nr2F7lcnt4/PuwShSKn3GN3Sl1vd38/YFRLJz&#10;+oPhV5/VoWGnYziRicJxLleKUQ3rvMhBMLEuiicQRw15tlQgm1r+/6H5AQAA//8DAFBLAQItABQA&#10;BgAIAAAAIQC2gziS/gAAAOEBAAATAAAAAAAAAAAAAAAAAAAAAABbQ29udGVudF9UeXBlc10ueG1s&#10;UEsBAi0AFAAGAAgAAAAhADj9If/WAAAAlAEAAAsAAAAAAAAAAAAAAAAALwEAAF9yZWxzLy5yZWxz&#10;UEsBAi0AFAAGAAgAAAAhAMxqWjWWAgAAhQUAAA4AAAAAAAAAAAAAAAAALgIAAGRycy9lMm9Eb2Mu&#10;eG1sUEsBAi0AFAAGAAgAAAAhAASt7z7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4384" behindDoc="0" locked="0" layoutInCell="1" allowOverlap="1" wp14:anchorId="17178B98" wp14:editId="3F69E3A0">
                <wp:simplePos x="0" y="0"/>
                <wp:positionH relativeFrom="column">
                  <wp:posOffset>1116965</wp:posOffset>
                </wp:positionH>
                <wp:positionV relativeFrom="paragraph">
                  <wp:posOffset>1374775</wp:posOffset>
                </wp:positionV>
                <wp:extent cx="1237615" cy="344170"/>
                <wp:effectExtent l="0" t="0" r="19685" b="17780"/>
                <wp:wrapNone/>
                <wp:docPr id="34" name="Oval 34"/>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DA856" id="Oval 34" o:spid="_x0000_s1026" style="position:absolute;margin-left:87.95pt;margin-top:108.25pt;width:97.45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olgIAAIUFAAAOAAAAZHJzL2Uyb0RvYy54bWysVN9vGyEMfp+0/wHxvl4uTdst6qWKWmWa&#10;VLXR2qnPhIMcEmAGJJfsr5/hfjRaqz1MywPB2P5sf2f7+uZgNNkLHxTYipZnE0qE5VAru63oj+fV&#10;p8+UhMhszTRYUdGjCPRm8fHDdevmYgoN6Fp4giA2zFtX0SZGNy+KwBthWDgDJywqJXjDIop+W9Se&#10;tYhudDGdTC6LFnztPHARAr7edUq6yPhSCh4fpQwiEl1RzC3m0+dzk85icc3mW89co3ifBvuHLAxT&#10;FoOOUHcsMrLz6g2UUdxDABnPOJgCpFRc5BqwmnLyRzVPDXMi14LkBDfSFP4fLH/Yrz1RdUXPZ5RY&#10;ZvAbPe6ZJigiN60LczR5cmvfSwGvqdCD9Cb9YwnkkPk8jnyKQyQcH8vp+dVleUEJR935bFZeZcKL&#10;V2/nQ/wqwJB0qajQWrmQSmZztr8PEYOi9WCVni2slNb5s2mbHgJoVae3LPjt5lZ7ghVUdLWa4C+V&#10;gRgnZigl1yIV15WTb/GoRcLQ9ruQSAkWMM2Z5GYUIyzjXNhYdqqG1aKLdnEaLLVv8sihM2BClpjl&#10;iN0DDJYdyIDd5dzbJ1eRe3l0nvwtsc559MiRwcbR2SgL/j0AjVX1kTv7gaSOmsTSBuojNoyHbpKC&#10;4yuFn+6ehbhmHkcHhwzXQXzEQ2poKwr9jZIG/K/33pM9djRqKWlxFCsafu6YF5TobxZ7/Us5m6XZ&#10;zcLs4mqKgj/VbE41dmduAb9+iYvH8XxN9lEPV+nBvODWWKaoqGKWY+yK8ugH4TZ2KwL3DhfLZTbD&#10;eXUs3tsnxxN4YjX15fPhhXnX92/Ezn+AYWzf9HBnmzwtLHcRpMoN/sprzzfOem6cfi+lZXIqZ6vX&#10;7bn4DQAA//8DAFBLAwQUAAYACAAAACEAZb1hzd4AAAALAQAADwAAAGRycy9kb3ducmV2LnhtbEyP&#10;wU7DMBBE70j8g7VIXBC1W1SnDXGqCqkHjm2RuLrxkkTY6yh22/TvWU5wnNmn2ZlqMwUvLjimPpKB&#10;+UyBQGqi66k18HHcPa9ApGzJWR8JDdwwwaa+v6ts6eKV9ng55FZwCKXSGuhyHkopU9NhsGkWByS+&#10;fcUx2MxybKUb7ZXDg5cLpbQMtif+0NkB3zpsvg/nYGB7k9nv03r35DRpnT/Tu/UrYx4fpu0riIxT&#10;/oPhtz5Xh5o7neKZXBKedbFcM2pgMddLEEy8FIrHnNgpVAGyruT/DfUPAAAA//8DAFBLAQItABQA&#10;BgAIAAAAIQC2gziS/gAAAOEBAAATAAAAAAAAAAAAAAAAAAAAAABbQ29udGVudF9UeXBlc10ueG1s&#10;UEsBAi0AFAAGAAgAAAAhADj9If/WAAAAlAEAAAsAAAAAAAAAAAAAAAAALwEAAF9yZWxzLy5yZWxz&#10;UEsBAi0AFAAGAAgAAAAhACT5LyiWAgAAhQUAAA4AAAAAAAAAAAAAAAAALgIAAGRycy9lMm9Eb2Mu&#10;eG1sUEsBAi0AFAAGAAgAAAAhAGW9Yc3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2336" behindDoc="0" locked="0" layoutInCell="1" allowOverlap="1" wp14:anchorId="24D520FC" wp14:editId="13912FE2">
                <wp:simplePos x="0" y="0"/>
                <wp:positionH relativeFrom="column">
                  <wp:posOffset>3783330</wp:posOffset>
                </wp:positionH>
                <wp:positionV relativeFrom="paragraph">
                  <wp:posOffset>2022475</wp:posOffset>
                </wp:positionV>
                <wp:extent cx="1237615" cy="344170"/>
                <wp:effectExtent l="0" t="0" r="19685" b="17780"/>
                <wp:wrapNone/>
                <wp:docPr id="33" name="Oval 33"/>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7926A" id="Oval 33" o:spid="_x0000_s1026" style="position:absolute;margin-left:297.9pt;margin-top:159.25pt;width:97.45pt;height:2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jlgIAAIUFAAAOAAAAZHJzL2Uyb0RvYy54bWysVN9vGyEMfp+0/wHxvl4uSdst6qWKWmWa&#10;VLXV2qnPhIMcEmAGJJfsr5/hfjRaqz1MywPB2P5sf2f76vpgNNkLHxTYipZnE0qE5VAru63oj+f1&#10;p8+UhMhszTRYUdGjCPR6+fHDVesWYgoN6Fp4giA2LFpX0SZGtyiKwBthWDgDJywqJXjDIop+W9Se&#10;tYhudDGdTC6KFnztPHARAr7edkq6zPhSCh4fpAwiEl1RzC3m0+dzk85iecUWW89co3ifBvuHLAxT&#10;FoOOULcsMrLz6g2UUdxDABnPOJgCpFRc5BqwmnLyRzVPDXMi14LkBDfSFP4fLL/fP3qi6orOZpRY&#10;ZvAbPeyZJigiN60LCzR5co++lwJeU6EH6U36xxLIIfN5HPkUh0g4PpbT2eVFeU4JR91sPi8vM+HF&#10;q7fzIX4VYEi6VFRorVxIJbMF29+FiEHRerBKzxbWSuv82bRNDwG0qtNbFvx2c6M9wQoqul5P8JfK&#10;QIwTM5SSa5GK68rJt3jUImFo+11IpAQLmOZMcjOKEZZxLmwsO1XDatFFOz8Nlto3eeTQGTAhS8xy&#10;xO4BBssOZMDucu7tk6vIvTw6T/6WWOc8euTIYOPobJQF/x6Axqr6yJ39QFJHTWJpA/URG8ZDN0nB&#10;8bXCT3fHQnxkHkcHhwzXQXzAQ2poKwr9jZIG/K/33pM9djRqKWlxFCsafu6YF5TobxZ7/Us5n6fZ&#10;zcL8/HKKgj/VbE41dmduAL9+iYvH8XxN9lEPV+nBvODWWKWoqGKWY+yK8ugH4SZ2KwL3DherVTbD&#10;eXUs3tknxxN4YjX15fPhhXnX92/Ezr+HYWzf9HBnmzwtrHYRpMoN/sprzzfOem6cfi+lZXIqZ6vX&#10;7bn8DQAA//8DAFBLAwQUAAYACAAAACEAjQwfhN4AAAALAQAADwAAAGRycy9kb3ducmV2LnhtbEyP&#10;zW7CMBCE75X6DtZW6qUqDlT5JQ5ClTj0CFTqdYm3SYS9jmID4e3rntrjzo5mvqk3szXiSpMfHCtY&#10;LhIQxK3TA3cKPo+71wKED8gajWNScCcPm+bxocZKuxvv6XoInYgh7CtU0IcwVlL6tieLfuFG4vj7&#10;dpPFEM+pk3rCWwy3Rq6SJJMWB44NPY703lN7Plysgu1dBrP35e5FZ5xl4ct/oCmUen6at2sQgebw&#10;Z4Zf/IgOTWQ6uQtrL4yCtEwjelDwtixSENGRl0kO4hSVfJWDbGr5f0PzAwAA//8DAFBLAQItABQA&#10;BgAIAAAAIQC2gziS/gAAAOEBAAATAAAAAAAAAAAAAAAAAAAAAABbQ29udGVudF9UeXBlc10ueG1s&#10;UEsBAi0AFAAGAAgAAAAhADj9If/WAAAAlAEAAAsAAAAAAAAAAAAAAAAALwEAAF9yZWxzLy5yZWxz&#10;UEsBAi0AFAAGAAgAAAAhAHY38uOWAgAAhQUAAA4AAAAAAAAAAAAAAAAALgIAAGRycy9lMm9Eb2Mu&#10;eG1sUEsBAi0AFAAGAAgAAAAhAI0MH4T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0288" behindDoc="0" locked="0" layoutInCell="1" allowOverlap="1" wp14:anchorId="2623E541" wp14:editId="08FD17E8">
                <wp:simplePos x="0" y="0"/>
                <wp:positionH relativeFrom="column">
                  <wp:posOffset>3670593</wp:posOffset>
                </wp:positionH>
                <wp:positionV relativeFrom="paragraph">
                  <wp:posOffset>1163076</wp:posOffset>
                </wp:positionV>
                <wp:extent cx="1237615" cy="344170"/>
                <wp:effectExtent l="0" t="0" r="19685" b="17780"/>
                <wp:wrapNone/>
                <wp:docPr id="32" name="Oval 32"/>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A2C7E" id="Oval 32" o:spid="_x0000_s1026" style="position:absolute;margin-left:289pt;margin-top:91.6pt;width:97.4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IlgIAAIUFAAAOAAAAZHJzL2Uyb0RvYy54bWysVN9vGyEMfp+0/wHxvl4uTdst6qWKWmWa&#10;VLXR2qnPhIMcEmAGJJfsr5/hfjRaqz1MywPB2P5sf2f7+uZgNNkLHxTYipZnE0qE5VAru63oj+fV&#10;p8+UhMhszTRYUdGjCPRm8fHDdevmYgoN6Fp4giA2zFtX0SZGNy+KwBthWDgDJywqJXjDIop+W9Se&#10;tYhudDGdTC6LFnztPHARAr7edUq6yPhSCh4fpQwiEl1RzC3m0+dzk85icc3mW89co3ifBvuHLAxT&#10;FoOOUHcsMrLz6g2UUdxDABnPOJgCpFRc5BqwmnLyRzVPDXMi14LkBDfSFP4fLH/Yrz1RdUXPp5RY&#10;ZvAbPe6ZJigiN60LczR5cmvfSwGvqdCD9Cb9YwnkkPk8jnyKQyQcH8vp+dVleUEJR935bFZeZcKL&#10;V2/nQ/wqwJB0qajQWrmQSmZztr8PEYOi9WCVni2slNb5s2mbHgJoVae3LPjt5lZ7ghVUdLWa4C+V&#10;gRgnZigl1yIV15WTb/GoRcLQ9ruQSAkWMM2Z5GYUIyzjXNhYdqqG1aKLdnEaLLVv8sihM2BClpjl&#10;iN0DDJYdyIDd5dzbJ1eRe3l0nvwtsc559MiRwcbR2SgL/j0AjVX1kTv7gaSOmsTSBuojNoyHbpKC&#10;4yuFn+6ehbhmHkcHhwzXQXzEQ2poKwr9jZIG/K/33pM9djRqKWlxFCsafu6YF5TobxZ7/Us5m6XZ&#10;zcLs4mqKgj/VbE41dmduAb9+iYvH8XxN9lEPV+nBvODWWKaoqGKWY+yK8ugH4TZ2KwL3DhfLZTbD&#10;eXUs3tsnxxN4YjX15fPhhXnX92/Ezn+AYWzf9HBnmzwtLHcRpMoN/sprzzfOem6cfi+lZXIqZ6vX&#10;7bn4DQAA//8DAFBLAwQUAAYACAAAACEANXoZc98AAAALAQAADwAAAGRycy9kb3ducmV2LnhtbEyP&#10;wW7CMBBE75X4B2srcamKQ2iTkMZBCIlDj0ClXpfYTaLa6yheIPx93VN7HM1o5k21mZwVVzOG3pOC&#10;5SIBYajxuqdWwcdp/1yACIyk0XoyCu4mwKaePVRYan+jg7keuRWxhEKJCjrmoZQyNJ1xGBZ+MBS9&#10;Lz865CjHVuoRb7HcWZkmSSYd9hQXOhzMrjPN9/HiFGzvku0hrPdPOqMs48/wjrZQav44bd9AsJn4&#10;Lwy/+BEd6sh09hfSQVgFr3kRv3A0ilUKIibyPF2DOCtIV/kLyLqS/z/UPwAAAP//AwBQSwECLQAU&#10;AAYACAAAACEAtoM4kv4AAADhAQAAEwAAAAAAAAAAAAAAAAAAAAAAW0NvbnRlbnRfVHlwZXNdLnht&#10;bFBLAQItABQABgAIAAAAIQA4/SH/1gAAAJQBAAALAAAAAAAAAAAAAAAAAC8BAABfcmVscy8ucmVs&#10;c1BLAQItABQABgAIAAAAIQCrGaaIlgIAAIUFAAAOAAAAAAAAAAAAAAAAAC4CAABkcnMvZTJvRG9j&#10;LnhtbFBLAQItABQABgAIAAAAIQA1ehlz3wAAAAsBAAAPAAAAAAAAAAAAAAAAAPAEAABkcnMvZG93&#10;bnJldi54bWxQSwUGAAAAAAQABADzAAAA/AUAAAAA&#10;" filled="f" strokecolor="red" strokeweight="1pt">
                <v:stroke joinstyle="miter"/>
              </v:oval>
            </w:pict>
          </mc:Fallback>
        </mc:AlternateContent>
      </w:r>
      <w:r w:rsidR="0008527C" w:rsidRPr="00EF1504">
        <w:rPr>
          <w:noProof/>
          <w:color w:val="17365D" w:themeColor="text2" w:themeShade="BF"/>
          <w:lang w:eastAsia="en-GB"/>
        </w:rPr>
        <w:drawing>
          <wp:inline distT="0" distB="0" distL="0" distR="0" wp14:anchorId="168B0FEB" wp14:editId="6D1E9E9B">
            <wp:extent cx="5716908" cy="258142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08" t="26380" r="4643" b="-1431"/>
                    <a:stretch/>
                  </pic:blipFill>
                  <pic:spPr bwMode="auto">
                    <a:xfrm>
                      <a:off x="0" y="0"/>
                      <a:ext cx="5717107" cy="2581512"/>
                    </a:xfrm>
                    <a:prstGeom prst="rect">
                      <a:avLst/>
                    </a:prstGeom>
                    <a:ln>
                      <a:noFill/>
                    </a:ln>
                    <a:extLst>
                      <a:ext uri="{53640926-AAD7-44D8-BBD7-CCE9431645EC}">
                        <a14:shadowObscured xmlns:a14="http://schemas.microsoft.com/office/drawing/2010/main"/>
                      </a:ext>
                    </a:extLst>
                  </pic:spPr>
                </pic:pic>
              </a:graphicData>
            </a:graphic>
          </wp:inline>
        </w:drawing>
      </w:r>
    </w:p>
    <w:p w14:paraId="7F16D574" w14:textId="7A4DF344" w:rsidR="00CE00DB" w:rsidRPr="00EF1504" w:rsidRDefault="00CE00DB" w:rsidP="00EF1504">
      <w:pPr>
        <w:pStyle w:val="NormalWeb"/>
        <w:jc w:val="left"/>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zCs w:val="22"/>
          <w:shd w:val="clear" w:color="auto" w:fill="FFFFFF"/>
        </w:rPr>
        <w:t xml:space="preserve">In case the project planned investments the LP should continue by describing the progress in the reporting period. </w:t>
      </w:r>
    </w:p>
    <w:p w14:paraId="089BCC5A" w14:textId="7F10C5EF" w:rsidR="00583C47" w:rsidRPr="00EF1504" w:rsidRDefault="0008527C" w:rsidP="00EF1504">
      <w:pPr>
        <w:pStyle w:val="NormalWeb"/>
        <w:jc w:val="left"/>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zCs w:val="22"/>
          <w:shd w:val="clear" w:color="auto" w:fill="FFFFFF"/>
        </w:rPr>
        <w:t xml:space="preserve">For each activity and output, there is a separate section with text fields to describe the progress in the reporting period. Similar as for objectives, for each activity there is a </w:t>
      </w:r>
      <w:proofErr w:type="gramStart"/>
      <w:r w:rsidR="00B75370" w:rsidRPr="00EF1504">
        <w:rPr>
          <w:rFonts w:ascii="Open Sans" w:hAnsi="Open Sans" w:cs="Open Sans"/>
          <w:color w:val="17365D" w:themeColor="text2" w:themeShade="BF"/>
          <w:sz w:val="22"/>
          <w:szCs w:val="22"/>
          <w:shd w:val="clear" w:color="auto" w:fill="FFFFFF"/>
        </w:rPr>
        <w:t>drop down</w:t>
      </w:r>
      <w:proofErr w:type="gramEnd"/>
      <w:r w:rsidR="00B75370" w:rsidRPr="00EF1504">
        <w:rPr>
          <w:rFonts w:ascii="Open Sans" w:hAnsi="Open Sans" w:cs="Open Sans"/>
          <w:color w:val="17365D" w:themeColor="text2" w:themeShade="BF"/>
          <w:sz w:val="22"/>
          <w:szCs w:val="22"/>
          <w:shd w:val="clear" w:color="auto" w:fill="FFFFFF"/>
        </w:rPr>
        <w:t xml:space="preserve"> menu </w:t>
      </w:r>
      <w:r w:rsidRPr="00EF1504">
        <w:rPr>
          <w:rFonts w:ascii="Open Sans" w:hAnsi="Open Sans" w:cs="Open Sans"/>
          <w:color w:val="17365D" w:themeColor="text2" w:themeShade="BF"/>
          <w:sz w:val="22"/>
          <w:szCs w:val="22"/>
          <w:shd w:val="clear" w:color="auto" w:fill="FFFFFF"/>
        </w:rPr>
        <w:t>to define the Status</w:t>
      </w:r>
      <w:r w:rsidR="00CE00DB" w:rsidRPr="00EF1504">
        <w:rPr>
          <w:rFonts w:ascii="Open Sans" w:hAnsi="Open Sans" w:cs="Open Sans"/>
          <w:color w:val="17365D" w:themeColor="text2" w:themeShade="BF"/>
          <w:sz w:val="22"/>
          <w:szCs w:val="22"/>
          <w:shd w:val="clear" w:color="auto" w:fill="FFFFFF"/>
        </w:rPr>
        <w:t xml:space="preserve"> of implementation</w:t>
      </w:r>
      <w:r w:rsidRPr="00EF1504">
        <w:rPr>
          <w:rFonts w:ascii="Open Sans" w:hAnsi="Open Sans" w:cs="Open Sans"/>
          <w:color w:val="17365D" w:themeColor="text2" w:themeShade="BF"/>
          <w:sz w:val="22"/>
          <w:szCs w:val="22"/>
          <w:shd w:val="clear" w:color="auto" w:fill="FFFFFF"/>
        </w:rPr>
        <w:t>.</w:t>
      </w:r>
      <w:r w:rsidR="00B75370" w:rsidRPr="00EF1504">
        <w:rPr>
          <w:rFonts w:ascii="Open Sans" w:hAnsi="Open Sans" w:cs="Open Sans"/>
          <w:color w:val="17365D" w:themeColor="text2" w:themeShade="BF"/>
          <w:sz w:val="22"/>
          <w:szCs w:val="22"/>
          <w:shd w:val="clear" w:color="auto" w:fill="FFFFFF"/>
        </w:rPr>
        <w:t xml:space="preserve"> The description of the activities should be concrete and precise highlighting who did what, where and how. The LP should avoid generic description such as description of content of outputs, deliverables. </w:t>
      </w:r>
    </w:p>
    <w:p w14:paraId="205C4181" w14:textId="41865BA8" w:rsidR="0008527C" w:rsidRPr="00577108" w:rsidRDefault="0008527C" w:rsidP="00583C47">
      <w:pPr>
        <w:pStyle w:val="NormalWeb"/>
        <w:rPr>
          <w:rFonts w:ascii="Open Sans" w:hAnsi="Open Sans" w:cs="Open Sans"/>
          <w:color w:val="17365D" w:themeColor="text2" w:themeShade="BF"/>
          <w:sz w:val="22"/>
          <w:szCs w:val="22"/>
        </w:rPr>
      </w:pPr>
      <w:r w:rsidRPr="00EF1504">
        <w:rPr>
          <w:noProof/>
          <w:color w:val="17365D" w:themeColor="text2" w:themeShade="BF"/>
          <w:lang w:eastAsia="en-GB"/>
        </w:rPr>
        <w:drawing>
          <wp:inline distT="0" distB="0" distL="0" distR="0" wp14:anchorId="0C2D0478" wp14:editId="37D7A6F3">
            <wp:extent cx="5444197" cy="2912013"/>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565" r="5470" b="-1227"/>
                    <a:stretch/>
                  </pic:blipFill>
                  <pic:spPr bwMode="auto">
                    <a:xfrm>
                      <a:off x="0" y="0"/>
                      <a:ext cx="5444387" cy="2912114"/>
                    </a:xfrm>
                    <a:prstGeom prst="rect">
                      <a:avLst/>
                    </a:prstGeom>
                    <a:ln>
                      <a:noFill/>
                    </a:ln>
                    <a:extLst>
                      <a:ext uri="{53640926-AAD7-44D8-BBD7-CCE9431645EC}">
                        <a14:shadowObscured xmlns:a14="http://schemas.microsoft.com/office/drawing/2010/main"/>
                      </a:ext>
                    </a:extLst>
                  </pic:spPr>
                </pic:pic>
              </a:graphicData>
            </a:graphic>
          </wp:inline>
        </w:drawing>
      </w:r>
    </w:p>
    <w:p w14:paraId="6840C370" w14:textId="546CD400" w:rsidR="00756839" w:rsidRPr="00EF1504" w:rsidRDefault="0008527C" w:rsidP="00583C47">
      <w:pPr>
        <w:pStyle w:val="NormalWeb"/>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hd w:val="clear" w:color="auto" w:fill="FFFFFF"/>
        </w:rPr>
        <w:t>For Deliverables</w:t>
      </w:r>
      <w:r w:rsidR="00EF1504">
        <w:rPr>
          <w:rFonts w:ascii="Open Sans" w:hAnsi="Open Sans" w:cs="Open Sans"/>
          <w:color w:val="17365D" w:themeColor="text2" w:themeShade="BF"/>
          <w:sz w:val="22"/>
          <w:shd w:val="clear" w:color="auto" w:fill="FFFFFF"/>
        </w:rPr>
        <w:t xml:space="preserve">, </w:t>
      </w:r>
      <w:r w:rsidR="00734A35" w:rsidRPr="00734A35">
        <w:rPr>
          <w:rFonts w:ascii="Open Sans" w:hAnsi="Open Sans" w:cs="Open Sans"/>
          <w:color w:val="17365D" w:themeColor="text2" w:themeShade="BF"/>
          <w:sz w:val="22"/>
          <w:shd w:val="clear" w:color="auto" w:fill="FFFFFF"/>
        </w:rPr>
        <w:t xml:space="preserve">the LP </w:t>
      </w:r>
      <w:r w:rsidR="00B75370" w:rsidRPr="00EF1504">
        <w:rPr>
          <w:rFonts w:ascii="Open Sans" w:hAnsi="Open Sans" w:cs="Open Sans"/>
          <w:color w:val="17365D" w:themeColor="text2" w:themeShade="BF"/>
          <w:sz w:val="22"/>
          <w:shd w:val="clear" w:color="auto" w:fill="FFFFFF"/>
        </w:rPr>
        <w:t xml:space="preserve">should </w:t>
      </w:r>
      <w:r w:rsidR="00EE6E10" w:rsidRPr="00EF1504">
        <w:rPr>
          <w:rFonts w:ascii="Open Sans" w:hAnsi="Open Sans" w:cs="Open Sans"/>
          <w:color w:val="17365D" w:themeColor="text2" w:themeShade="BF"/>
          <w:sz w:val="22"/>
          <w:shd w:val="clear" w:color="auto" w:fill="FFFFFF"/>
        </w:rPr>
        <w:t>indicate the values achieved in the reporting period and provide a brief explanation on the actual progress</w:t>
      </w:r>
      <w:r w:rsidRPr="00EF1504">
        <w:rPr>
          <w:rFonts w:ascii="Open Sans" w:hAnsi="Open Sans" w:cs="Open Sans"/>
          <w:color w:val="17365D" w:themeColor="text2" w:themeShade="BF"/>
          <w:sz w:val="22"/>
          <w:shd w:val="clear" w:color="auto" w:fill="FFFFFF"/>
        </w:rPr>
        <w:t>.</w:t>
      </w:r>
      <w:r w:rsidRPr="00EF1504">
        <w:rPr>
          <w:rFonts w:ascii="Open Sans" w:hAnsi="Open Sans" w:cs="Open Sans"/>
          <w:color w:val="17365D" w:themeColor="text2" w:themeShade="BF"/>
          <w:shd w:val="clear" w:color="auto" w:fill="FFFFFF"/>
        </w:rPr>
        <w:t xml:space="preserve"> </w:t>
      </w:r>
      <w:r w:rsidR="006F776F">
        <w:rPr>
          <w:rFonts w:ascii="Open Sans" w:hAnsi="Open Sans" w:cs="Open Sans"/>
          <w:color w:val="17365D" w:themeColor="text2" w:themeShade="BF"/>
          <w:sz w:val="22"/>
          <w:szCs w:val="22"/>
          <w:shd w:val="clear" w:color="auto" w:fill="FFFFFF"/>
        </w:rPr>
        <w:t>The LP should upload the evidence to support the deliverables reported by clicking on the Attachment button.</w:t>
      </w:r>
    </w:p>
    <w:p w14:paraId="7882CF48" w14:textId="10D0CCE7" w:rsidR="0008527C" w:rsidRPr="00577108" w:rsidRDefault="0008527C" w:rsidP="00583C47">
      <w:pPr>
        <w:pStyle w:val="NormalWeb"/>
        <w:rPr>
          <w:rFonts w:ascii="Open Sans" w:hAnsi="Open Sans" w:cs="Open Sans"/>
          <w:color w:val="17365D" w:themeColor="text2" w:themeShade="BF"/>
          <w:sz w:val="22"/>
          <w:szCs w:val="22"/>
        </w:rPr>
      </w:pPr>
      <w:r w:rsidRPr="00EF1504">
        <w:rPr>
          <w:noProof/>
          <w:color w:val="17365D" w:themeColor="text2" w:themeShade="BF"/>
          <w:lang w:eastAsia="en-GB"/>
        </w:rPr>
        <w:lastRenderedPageBreak/>
        <w:drawing>
          <wp:inline distT="0" distB="0" distL="0" distR="0" wp14:anchorId="355182F9" wp14:editId="03C67F87">
            <wp:extent cx="5584874" cy="214532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 t="17286" r="2716" b="20289"/>
                    <a:stretch/>
                  </pic:blipFill>
                  <pic:spPr bwMode="auto">
                    <a:xfrm>
                      <a:off x="0" y="0"/>
                      <a:ext cx="5589823" cy="2147224"/>
                    </a:xfrm>
                    <a:prstGeom prst="rect">
                      <a:avLst/>
                    </a:prstGeom>
                    <a:ln>
                      <a:noFill/>
                    </a:ln>
                    <a:extLst>
                      <a:ext uri="{53640926-AAD7-44D8-BBD7-CCE9431645EC}">
                        <a14:shadowObscured xmlns:a14="http://schemas.microsoft.com/office/drawing/2010/main"/>
                      </a:ext>
                    </a:extLst>
                  </pic:spPr>
                </pic:pic>
              </a:graphicData>
            </a:graphic>
          </wp:inline>
        </w:drawing>
      </w:r>
    </w:p>
    <w:p w14:paraId="194ADE59" w14:textId="5DF67848" w:rsidR="00756839" w:rsidRPr="00EF1504" w:rsidRDefault="00577108"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The reporting of the outputs is to be included for each output belonging to the SO. The LP shall indicate the values achieved in the reporting period</w:t>
      </w:r>
      <w:r w:rsidR="002F2FE5">
        <w:rPr>
          <w:rFonts w:ascii="Open Sans" w:hAnsi="Open Sans" w:cs="Open Sans"/>
          <w:color w:val="17365D" w:themeColor="text2" w:themeShade="BF"/>
          <w:sz w:val="22"/>
          <w:szCs w:val="22"/>
          <w:shd w:val="clear" w:color="auto" w:fill="FFFFFF"/>
        </w:rPr>
        <w:t xml:space="preserve"> as well as </w:t>
      </w:r>
      <w:r w:rsidR="002F2FE5" w:rsidRPr="00030F1C">
        <w:rPr>
          <w:rFonts w:ascii="Open Sans" w:hAnsi="Open Sans" w:cs="Open Sans"/>
          <w:color w:val="17365D" w:themeColor="text2" w:themeShade="BF"/>
          <w:sz w:val="22"/>
          <w:szCs w:val="22"/>
          <w:shd w:val="clear" w:color="auto" w:fill="FFFFFF"/>
        </w:rPr>
        <w:t>provide a brief explanation on the actual progress</w:t>
      </w:r>
      <w:r w:rsidR="00870B65">
        <w:rPr>
          <w:rFonts w:ascii="Open Sans" w:hAnsi="Open Sans" w:cs="Open Sans"/>
          <w:color w:val="17365D" w:themeColor="text2" w:themeShade="BF"/>
          <w:sz w:val="22"/>
          <w:szCs w:val="22"/>
          <w:shd w:val="clear" w:color="auto" w:fill="FFFFFF"/>
        </w:rPr>
        <w:t xml:space="preserve"> made in reaching the project targets</w:t>
      </w:r>
      <w:r>
        <w:rPr>
          <w:rFonts w:ascii="Open Sans" w:hAnsi="Open Sans" w:cs="Open Sans"/>
          <w:color w:val="17365D" w:themeColor="text2" w:themeShade="BF"/>
          <w:sz w:val="22"/>
          <w:szCs w:val="22"/>
          <w:shd w:val="clear" w:color="auto" w:fill="FFFFFF"/>
        </w:rPr>
        <w:t>.</w:t>
      </w:r>
      <w:r w:rsidR="006F776F">
        <w:rPr>
          <w:rFonts w:ascii="Open Sans" w:hAnsi="Open Sans" w:cs="Open Sans"/>
          <w:color w:val="17365D" w:themeColor="text2" w:themeShade="BF"/>
          <w:sz w:val="22"/>
          <w:szCs w:val="22"/>
          <w:shd w:val="clear" w:color="auto" w:fill="FFFFFF"/>
        </w:rPr>
        <w:t xml:space="preserve"> The LP should upload the evidence to support the outputs reported by clicking on the Attachment button. The Output factsheet and the Output quality report documents are mandatory for each finalised output. Without them the MA/ JS will not reimburse </w:t>
      </w:r>
      <w:r w:rsidR="002B1D37">
        <w:rPr>
          <w:rFonts w:ascii="Open Sans" w:hAnsi="Open Sans" w:cs="Open Sans"/>
          <w:color w:val="17365D" w:themeColor="text2" w:themeShade="BF"/>
          <w:sz w:val="22"/>
          <w:szCs w:val="22"/>
          <w:shd w:val="clear" w:color="auto" w:fill="FFFFFF"/>
        </w:rPr>
        <w:t>the costs connected.</w:t>
      </w:r>
    </w:p>
    <w:p w14:paraId="60C4117C" w14:textId="4A669208" w:rsidR="00853035" w:rsidRPr="00577108" w:rsidRDefault="00853035" w:rsidP="00853035">
      <w:pPr>
        <w:pStyle w:val="Heading1"/>
        <w:numPr>
          <w:ilvl w:val="0"/>
          <w:numId w:val="0"/>
        </w:numPr>
        <w:ind w:left="1080" w:hanging="720"/>
        <w:rPr>
          <w:color w:val="17365D" w:themeColor="text2" w:themeShade="BF"/>
        </w:rPr>
      </w:pPr>
      <w:bookmarkStart w:id="9" w:name="_Toc151645815"/>
      <w:r w:rsidRPr="00577108">
        <w:rPr>
          <w:color w:val="17365D" w:themeColor="text2" w:themeShade="BF"/>
        </w:rPr>
        <w:t>Project Results &amp; Horizontal Principles</w:t>
      </w:r>
      <w:bookmarkEnd w:id="9"/>
    </w:p>
    <w:p w14:paraId="07E7E964" w14:textId="2640E316" w:rsidR="0056357B" w:rsidRDefault="0056357B"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Similar to the outputs section, the reporting of the results is to be included for each result belonging to the SO. The LP shall indicate the values achieved in the reporting period as well as </w:t>
      </w:r>
      <w:r w:rsidRPr="00030F1C">
        <w:rPr>
          <w:rFonts w:ascii="Open Sans" w:hAnsi="Open Sans" w:cs="Open Sans"/>
          <w:color w:val="17365D" w:themeColor="text2" w:themeShade="BF"/>
          <w:sz w:val="22"/>
          <w:szCs w:val="22"/>
          <w:shd w:val="clear" w:color="auto" w:fill="FFFFFF"/>
        </w:rPr>
        <w:t>provide a brief explanation on the actual progress</w:t>
      </w:r>
      <w:r>
        <w:rPr>
          <w:rFonts w:ascii="Open Sans" w:hAnsi="Open Sans" w:cs="Open Sans"/>
          <w:color w:val="17365D" w:themeColor="text2" w:themeShade="BF"/>
          <w:sz w:val="22"/>
          <w:szCs w:val="22"/>
          <w:shd w:val="clear" w:color="auto" w:fill="FFFFFF"/>
        </w:rPr>
        <w:t xml:space="preserve"> made in reaching the project targets. The LP should upload the evidence to support the outputs reported by clicking on the Attachment button. In case of the results to be achieved after the finalisation of project implementation the LP shall provide a detailed description on the concrete measures that will lead to achievement of the results.</w:t>
      </w:r>
    </w:p>
    <w:p w14:paraId="345A5914" w14:textId="3F3EC8E3" w:rsidR="00A7731B" w:rsidRPr="00030F1C" w:rsidRDefault="00A7731B"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In case of the horizontal principles the LP shall provide a concrete description on how these are observed by the projects with references on how they are integrated in the work plan of the project. </w:t>
      </w:r>
      <w:r w:rsidR="007A2C27">
        <w:rPr>
          <w:rFonts w:ascii="Open Sans" w:hAnsi="Open Sans" w:cs="Open Sans"/>
          <w:color w:val="17365D" w:themeColor="text2" w:themeShade="BF"/>
          <w:sz w:val="22"/>
          <w:szCs w:val="22"/>
          <w:shd w:val="clear" w:color="auto" w:fill="FFFFFF"/>
        </w:rPr>
        <w:t>U</w:t>
      </w:r>
      <w:r w:rsidR="007A2C27" w:rsidRPr="007A2C27">
        <w:rPr>
          <w:rFonts w:ascii="Open Sans" w:hAnsi="Open Sans" w:cs="Open Sans"/>
          <w:color w:val="17365D" w:themeColor="text2" w:themeShade="BF"/>
          <w:sz w:val="22"/>
          <w:szCs w:val="22"/>
          <w:shd w:val="clear" w:color="auto" w:fill="FFFFFF"/>
        </w:rPr>
        <w:t>nder the Horizontal principles / Strategic Environmental Assessment section</w:t>
      </w:r>
      <w:r w:rsidR="007A2C27">
        <w:rPr>
          <w:rFonts w:ascii="Open Sans" w:hAnsi="Open Sans" w:cs="Open Sans"/>
          <w:color w:val="17365D" w:themeColor="text2" w:themeShade="BF"/>
          <w:sz w:val="22"/>
          <w:szCs w:val="22"/>
          <w:shd w:val="clear" w:color="auto" w:fill="FFFFFF"/>
        </w:rPr>
        <w:t>, if relevant in the project,</w:t>
      </w:r>
      <w:r w:rsidR="007A2C27" w:rsidRPr="007A2C27">
        <w:rPr>
          <w:rFonts w:ascii="Open Sans" w:hAnsi="Open Sans" w:cs="Open Sans"/>
          <w:color w:val="17365D" w:themeColor="text2" w:themeShade="BF"/>
          <w:sz w:val="22"/>
          <w:szCs w:val="22"/>
          <w:shd w:val="clear" w:color="auto" w:fill="FFFFFF"/>
        </w:rPr>
        <w:t xml:space="preserve"> it shall be </w:t>
      </w:r>
      <w:r w:rsidR="007A2C27">
        <w:rPr>
          <w:rFonts w:ascii="Open Sans" w:hAnsi="Open Sans" w:cs="Open Sans"/>
          <w:color w:val="17365D" w:themeColor="text2" w:themeShade="BF"/>
          <w:sz w:val="22"/>
          <w:szCs w:val="22"/>
          <w:shd w:val="clear" w:color="auto" w:fill="FFFFFF"/>
        </w:rPr>
        <w:t>described</w:t>
      </w:r>
      <w:r w:rsidR="007A2C27" w:rsidRPr="007A2C27">
        <w:rPr>
          <w:rFonts w:ascii="Open Sans" w:hAnsi="Open Sans" w:cs="Open Sans"/>
          <w:color w:val="17365D" w:themeColor="text2" w:themeShade="BF"/>
          <w:sz w:val="22"/>
          <w:szCs w:val="22"/>
          <w:shd w:val="clear" w:color="auto" w:fill="FFFFFF"/>
        </w:rPr>
        <w:t xml:space="preserve"> </w:t>
      </w:r>
      <w:r w:rsidR="007A2C27">
        <w:rPr>
          <w:rFonts w:ascii="Open Sans" w:hAnsi="Open Sans" w:cs="Open Sans"/>
          <w:color w:val="17365D" w:themeColor="text2" w:themeShade="BF"/>
          <w:sz w:val="22"/>
          <w:szCs w:val="22"/>
          <w:shd w:val="clear" w:color="auto" w:fill="FFFFFF"/>
        </w:rPr>
        <w:t xml:space="preserve">if </w:t>
      </w:r>
      <w:r w:rsidR="007A2C27" w:rsidRPr="007A2C27">
        <w:rPr>
          <w:rFonts w:ascii="Open Sans" w:hAnsi="Open Sans" w:cs="Open Sans"/>
          <w:color w:val="17365D" w:themeColor="text2" w:themeShade="BF"/>
          <w:sz w:val="22"/>
          <w:szCs w:val="22"/>
          <w:shd w:val="clear" w:color="auto" w:fill="FFFFFF"/>
        </w:rPr>
        <w:t xml:space="preserve">in connection </w:t>
      </w:r>
      <w:r w:rsidR="007A2C27">
        <w:rPr>
          <w:rFonts w:ascii="Open Sans" w:hAnsi="Open Sans" w:cs="Open Sans"/>
          <w:color w:val="17365D" w:themeColor="text2" w:themeShade="BF"/>
          <w:sz w:val="22"/>
          <w:szCs w:val="22"/>
          <w:shd w:val="clear" w:color="auto" w:fill="FFFFFF"/>
        </w:rPr>
        <w:t>a</w:t>
      </w:r>
      <w:r w:rsidR="007A2C27" w:rsidRPr="007A2C27">
        <w:rPr>
          <w:rFonts w:ascii="Open Sans" w:hAnsi="Open Sans" w:cs="Open Sans"/>
          <w:color w:val="17365D" w:themeColor="text2" w:themeShade="BF"/>
          <w:sz w:val="22"/>
          <w:szCs w:val="22"/>
          <w:shd w:val="clear" w:color="auto" w:fill="FFFFFF"/>
        </w:rPr>
        <w:t xml:space="preserve"> project output, deliverable, or investment a SEA procedure, or EIA is</w:t>
      </w:r>
      <w:r w:rsidR="007A2C27">
        <w:rPr>
          <w:rFonts w:ascii="Open Sans" w:hAnsi="Open Sans" w:cs="Open Sans"/>
          <w:color w:val="17365D" w:themeColor="text2" w:themeShade="BF"/>
          <w:sz w:val="22"/>
          <w:szCs w:val="22"/>
          <w:shd w:val="clear" w:color="auto" w:fill="FFFFFF"/>
        </w:rPr>
        <w:t xml:space="preserve"> carried out by the relevant PP(s).</w:t>
      </w:r>
    </w:p>
    <w:p w14:paraId="090A698A" w14:textId="7AC8F24C" w:rsidR="00853035" w:rsidRPr="00577108" w:rsidRDefault="00853035" w:rsidP="00853035">
      <w:pPr>
        <w:pStyle w:val="Heading1"/>
        <w:numPr>
          <w:ilvl w:val="0"/>
          <w:numId w:val="0"/>
        </w:numPr>
        <w:ind w:left="1080" w:hanging="720"/>
        <w:rPr>
          <w:color w:val="17365D" w:themeColor="text2" w:themeShade="BF"/>
        </w:rPr>
      </w:pPr>
      <w:bookmarkStart w:id="10" w:name="_Toc151645816"/>
      <w:r w:rsidRPr="00577108">
        <w:rPr>
          <w:color w:val="17365D" w:themeColor="text2" w:themeShade="BF"/>
        </w:rPr>
        <w:t>List of Partner Certificates</w:t>
      </w:r>
      <w:bookmarkEnd w:id="10"/>
    </w:p>
    <w:p w14:paraId="6F7F78D2" w14:textId="223F927E" w:rsidR="00853035" w:rsidRPr="00577108" w:rsidRDefault="003610EE" w:rsidP="00EF1504">
      <w:pPr>
        <w:pStyle w:val="NormalWeb"/>
        <w:rPr>
          <w:rFonts w:ascii="Open Sans" w:hAnsi="Open Sans" w:cs="Open Sans"/>
          <w:color w:val="17365D" w:themeColor="text2" w:themeShade="BF"/>
          <w:sz w:val="22"/>
          <w:szCs w:val="22"/>
        </w:rPr>
      </w:pPr>
      <w:r w:rsidRPr="00EF1504">
        <w:rPr>
          <w:rFonts w:ascii="Open Sans" w:eastAsia="Times New Roman" w:hAnsi="Open Sans" w:cs="Open Sans"/>
          <w:color w:val="17365D" w:themeColor="text2" w:themeShade="BF"/>
          <w:sz w:val="22"/>
          <w:szCs w:val="22"/>
          <w:lang w:eastAsia="en-GB"/>
        </w:rPr>
        <w:t xml:space="preserve">Available partner certificates are listed in this section. Select the checkbox of the partner certificate to be included in the </w:t>
      </w:r>
      <w:r w:rsidR="005A0DE6">
        <w:rPr>
          <w:rFonts w:ascii="Open Sans" w:eastAsia="Times New Roman" w:hAnsi="Open Sans" w:cs="Open Sans"/>
          <w:color w:val="17365D" w:themeColor="text2" w:themeShade="BF"/>
          <w:sz w:val="22"/>
          <w:szCs w:val="22"/>
          <w:lang w:eastAsia="en-GB"/>
        </w:rPr>
        <w:t>PPR</w:t>
      </w:r>
      <w:r w:rsidRPr="00EF1504">
        <w:rPr>
          <w:rFonts w:ascii="Open Sans" w:eastAsia="Times New Roman" w:hAnsi="Open Sans" w:cs="Open Sans"/>
          <w:color w:val="17365D" w:themeColor="text2" w:themeShade="BF"/>
          <w:sz w:val="22"/>
          <w:szCs w:val="22"/>
          <w:lang w:eastAsia="en-GB"/>
        </w:rPr>
        <w:t xml:space="preserve">. It is recommended that all partner certificates to be included in the </w:t>
      </w:r>
      <w:r w:rsidR="005A0DE6">
        <w:rPr>
          <w:rFonts w:ascii="Open Sans" w:eastAsia="Times New Roman" w:hAnsi="Open Sans" w:cs="Open Sans"/>
          <w:color w:val="17365D" w:themeColor="text2" w:themeShade="BF"/>
          <w:sz w:val="22"/>
          <w:szCs w:val="22"/>
          <w:lang w:eastAsia="en-GB"/>
        </w:rPr>
        <w:t>PPR</w:t>
      </w:r>
      <w:r w:rsidRPr="00EF1504">
        <w:rPr>
          <w:rFonts w:ascii="Open Sans" w:eastAsia="Times New Roman" w:hAnsi="Open Sans" w:cs="Open Sans"/>
          <w:color w:val="17365D" w:themeColor="text2" w:themeShade="BF"/>
          <w:sz w:val="22"/>
          <w:szCs w:val="22"/>
          <w:lang w:eastAsia="en-GB"/>
        </w:rPr>
        <w:t>, unless duly reasons suggest otherwise</w:t>
      </w:r>
      <w:r w:rsidRPr="00577108">
        <w:rPr>
          <w:rFonts w:ascii="Open Sans" w:hAnsi="Open Sans" w:cs="Open Sans"/>
          <w:color w:val="17365D" w:themeColor="text2" w:themeShade="BF"/>
          <w:sz w:val="22"/>
          <w:szCs w:val="22"/>
        </w:rPr>
        <w:t>.</w:t>
      </w:r>
    </w:p>
    <w:p w14:paraId="33C00651" w14:textId="131034A9" w:rsidR="00041E12" w:rsidRPr="00EF1504" w:rsidRDefault="00041E12" w:rsidP="00EF1504">
      <w:pPr>
        <w:pStyle w:val="NormalWeb"/>
        <w:rPr>
          <w:rFonts w:ascii="Open Sans" w:eastAsia="Times New Roman" w:hAnsi="Open Sans" w:cs="Open Sans"/>
          <w:color w:val="17365D" w:themeColor="text2" w:themeShade="BF"/>
          <w:sz w:val="22"/>
          <w:szCs w:val="22"/>
          <w:lang w:eastAsia="en-GB"/>
        </w:rPr>
      </w:pPr>
      <w:r w:rsidRPr="00EF1504">
        <w:rPr>
          <w:rFonts w:ascii="Open Sans" w:eastAsia="Times New Roman" w:hAnsi="Open Sans" w:cs="Open Sans"/>
          <w:color w:val="17365D" w:themeColor="text2" w:themeShade="BF"/>
          <w:sz w:val="22"/>
          <w:szCs w:val="22"/>
          <w:lang w:eastAsia="en-GB"/>
        </w:rPr>
        <w:lastRenderedPageBreak/>
        <w:t xml:space="preserve">In case a </w:t>
      </w:r>
      <w:r w:rsidR="005A0DE6">
        <w:rPr>
          <w:rFonts w:ascii="Open Sans" w:eastAsia="Times New Roman" w:hAnsi="Open Sans" w:cs="Open Sans"/>
          <w:color w:val="17365D" w:themeColor="text2" w:themeShade="BF"/>
          <w:sz w:val="22"/>
          <w:szCs w:val="22"/>
          <w:lang w:eastAsia="en-GB"/>
        </w:rPr>
        <w:t>r</w:t>
      </w:r>
      <w:r w:rsidR="005A0DE6" w:rsidRPr="00EF1504">
        <w:rPr>
          <w:rFonts w:ascii="Open Sans" w:eastAsia="Times New Roman" w:hAnsi="Open Sans" w:cs="Open Sans"/>
          <w:color w:val="17365D" w:themeColor="text2" w:themeShade="BF"/>
          <w:sz w:val="22"/>
          <w:szCs w:val="22"/>
          <w:lang w:eastAsia="en-GB"/>
        </w:rPr>
        <w:t xml:space="preserve">eporting </w:t>
      </w:r>
      <w:r w:rsidRPr="00EF1504">
        <w:rPr>
          <w:rFonts w:ascii="Open Sans" w:eastAsia="Times New Roman" w:hAnsi="Open Sans" w:cs="Open Sans"/>
          <w:color w:val="17365D" w:themeColor="text2" w:themeShade="BF"/>
          <w:sz w:val="22"/>
          <w:szCs w:val="22"/>
          <w:lang w:eastAsia="en-GB"/>
        </w:rPr>
        <w:t xml:space="preserve">period has been configured only for </w:t>
      </w:r>
      <w:r w:rsidR="005A0DE6">
        <w:rPr>
          <w:rFonts w:ascii="Open Sans" w:eastAsia="Times New Roman" w:hAnsi="Open Sans" w:cs="Open Sans"/>
          <w:color w:val="17365D" w:themeColor="text2" w:themeShade="BF"/>
          <w:sz w:val="22"/>
          <w:szCs w:val="22"/>
          <w:lang w:eastAsia="en-GB"/>
        </w:rPr>
        <w:t>c</w:t>
      </w:r>
      <w:r w:rsidR="005A0DE6" w:rsidRPr="00EF1504">
        <w:rPr>
          <w:rFonts w:ascii="Open Sans" w:eastAsia="Times New Roman" w:hAnsi="Open Sans" w:cs="Open Sans"/>
          <w:color w:val="17365D" w:themeColor="text2" w:themeShade="BF"/>
          <w:sz w:val="22"/>
          <w:szCs w:val="22"/>
          <w:lang w:eastAsia="en-GB"/>
        </w:rPr>
        <w:t xml:space="preserve">ontent </w:t>
      </w:r>
      <w:r w:rsidRPr="00EF1504">
        <w:rPr>
          <w:rFonts w:ascii="Open Sans" w:eastAsia="Times New Roman" w:hAnsi="Open Sans" w:cs="Open Sans"/>
          <w:color w:val="17365D" w:themeColor="text2" w:themeShade="BF"/>
          <w:sz w:val="22"/>
          <w:szCs w:val="22"/>
          <w:lang w:eastAsia="en-GB"/>
        </w:rPr>
        <w:t>reporting than sections List of Partner Certificates and Financial Overview are not visible.</w:t>
      </w:r>
    </w:p>
    <w:p w14:paraId="46D4098F" w14:textId="77777777" w:rsidR="00041E12" w:rsidRPr="00577108" w:rsidRDefault="00041E12" w:rsidP="003610EE">
      <w:pPr>
        <w:pStyle w:val="NormalWeb"/>
        <w:rPr>
          <w:rFonts w:ascii="Open Sans" w:hAnsi="Open Sans" w:cs="Open Sans"/>
          <w:color w:val="17365D" w:themeColor="text2" w:themeShade="BF"/>
          <w:sz w:val="22"/>
          <w:szCs w:val="22"/>
        </w:rPr>
      </w:pPr>
    </w:p>
    <w:p w14:paraId="7619D3B2" w14:textId="4A8BB339" w:rsidR="00853035" w:rsidRPr="00577108" w:rsidRDefault="00853035" w:rsidP="00853035">
      <w:pPr>
        <w:pStyle w:val="Heading1"/>
        <w:numPr>
          <w:ilvl w:val="0"/>
          <w:numId w:val="0"/>
        </w:numPr>
        <w:ind w:left="1080" w:hanging="720"/>
        <w:rPr>
          <w:color w:val="17365D" w:themeColor="text2" w:themeShade="BF"/>
        </w:rPr>
      </w:pPr>
      <w:bookmarkStart w:id="11" w:name="_Toc151645817"/>
      <w:r w:rsidRPr="00577108">
        <w:rPr>
          <w:color w:val="17365D" w:themeColor="text2" w:themeShade="BF"/>
        </w:rPr>
        <w:t xml:space="preserve">Project </w:t>
      </w:r>
      <w:r w:rsidR="007A2C27">
        <w:rPr>
          <w:color w:val="17365D" w:themeColor="text2" w:themeShade="BF"/>
        </w:rPr>
        <w:t xml:space="preserve">Progress </w:t>
      </w:r>
      <w:r w:rsidRPr="00577108">
        <w:rPr>
          <w:color w:val="17365D" w:themeColor="text2" w:themeShade="BF"/>
        </w:rPr>
        <w:t>Report Annexes</w:t>
      </w:r>
      <w:bookmarkEnd w:id="11"/>
    </w:p>
    <w:p w14:paraId="57DB5451" w14:textId="6140C9E5" w:rsidR="00853035" w:rsidRDefault="00207B6B" w:rsidP="00207B6B">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In this section the LP should upload documents that are relevant for the report but not connected to the evidence of the outputs/ deliverables/ results which are to be </w:t>
      </w:r>
      <w:r w:rsidR="00B0335C">
        <w:rPr>
          <w:rFonts w:ascii="Open Sans" w:hAnsi="Open Sans" w:cs="Open Sans"/>
          <w:color w:val="17365D" w:themeColor="text2" w:themeShade="BF"/>
          <w:sz w:val="22"/>
          <w:szCs w:val="22"/>
          <w:shd w:val="clear" w:color="auto" w:fill="FFFFFF"/>
        </w:rPr>
        <w:t>attached in the dedicated sections described above</w:t>
      </w:r>
      <w:r w:rsidR="00756839" w:rsidRPr="003A3071">
        <w:rPr>
          <w:rFonts w:ascii="Helvetica" w:hAnsi="Helvetica"/>
          <w:color w:val="17365D" w:themeColor="text2" w:themeShade="BF"/>
          <w:shd w:val="clear" w:color="auto" w:fill="FFFFFF"/>
        </w:rPr>
        <w:t>.</w:t>
      </w:r>
      <w:r w:rsidR="00B73852">
        <w:rPr>
          <w:rFonts w:ascii="Helvetica" w:hAnsi="Helvetica"/>
          <w:color w:val="17365D" w:themeColor="text2" w:themeShade="BF"/>
          <w:shd w:val="clear" w:color="auto" w:fill="FFFFFF"/>
        </w:rPr>
        <w:t xml:space="preserve"> </w:t>
      </w:r>
      <w:r w:rsidR="00B73852" w:rsidRPr="003A3071">
        <w:rPr>
          <w:rFonts w:ascii="Open Sans" w:hAnsi="Open Sans" w:cs="Open Sans"/>
          <w:color w:val="17365D" w:themeColor="text2" w:themeShade="BF"/>
          <w:sz w:val="22"/>
          <w:szCs w:val="22"/>
          <w:shd w:val="clear" w:color="auto" w:fill="FFFFFF"/>
        </w:rPr>
        <w:t>Among the documents to be uploaded in this section</w:t>
      </w:r>
      <w:r w:rsidR="00B73852">
        <w:rPr>
          <w:rFonts w:ascii="Open Sans" w:hAnsi="Open Sans" w:cs="Open Sans"/>
          <w:color w:val="17365D" w:themeColor="text2" w:themeShade="BF"/>
          <w:sz w:val="22"/>
          <w:szCs w:val="22"/>
          <w:shd w:val="clear" w:color="auto" w:fill="FFFFFF"/>
        </w:rPr>
        <w:t xml:space="preserve"> can be the </w:t>
      </w:r>
      <w:proofErr w:type="spellStart"/>
      <w:r w:rsidR="00B73852">
        <w:rPr>
          <w:rFonts w:ascii="Open Sans" w:hAnsi="Open Sans" w:cs="Open Sans"/>
          <w:color w:val="17365D" w:themeColor="text2" w:themeShade="BF"/>
          <w:sz w:val="22"/>
          <w:szCs w:val="22"/>
          <w:shd w:val="clear" w:color="auto" w:fill="FFFFFF"/>
        </w:rPr>
        <w:t>AfR</w:t>
      </w:r>
      <w:proofErr w:type="spellEnd"/>
      <w:r w:rsidR="00B73852">
        <w:rPr>
          <w:rFonts w:ascii="Open Sans" w:hAnsi="Open Sans" w:cs="Open Sans"/>
          <w:color w:val="17365D" w:themeColor="text2" w:themeShade="BF"/>
          <w:sz w:val="22"/>
          <w:szCs w:val="22"/>
          <w:shd w:val="clear" w:color="auto" w:fill="FFFFFF"/>
        </w:rPr>
        <w:t>, evidence for project achievements no</w:t>
      </w:r>
      <w:r w:rsidR="007A2C27">
        <w:rPr>
          <w:rFonts w:ascii="Open Sans" w:hAnsi="Open Sans" w:cs="Open Sans"/>
          <w:color w:val="17365D" w:themeColor="text2" w:themeShade="BF"/>
          <w:sz w:val="22"/>
          <w:szCs w:val="22"/>
          <w:shd w:val="clear" w:color="auto" w:fill="FFFFFF"/>
        </w:rPr>
        <w:t>t</w:t>
      </w:r>
      <w:r w:rsidR="00B73852">
        <w:rPr>
          <w:rFonts w:ascii="Open Sans" w:hAnsi="Open Sans" w:cs="Open Sans"/>
          <w:color w:val="17365D" w:themeColor="text2" w:themeShade="BF"/>
          <w:sz w:val="22"/>
          <w:szCs w:val="22"/>
          <w:shd w:val="clear" w:color="auto" w:fill="FFFFFF"/>
        </w:rPr>
        <w:t xml:space="preserve"> planned in the AF</w:t>
      </w:r>
      <w:r w:rsidR="007A2C27">
        <w:rPr>
          <w:rFonts w:ascii="Open Sans" w:hAnsi="Open Sans" w:cs="Open Sans"/>
          <w:color w:val="17365D" w:themeColor="text2" w:themeShade="BF"/>
          <w:sz w:val="22"/>
          <w:szCs w:val="22"/>
          <w:shd w:val="clear" w:color="auto" w:fill="FFFFFF"/>
        </w:rPr>
        <w:t>;</w:t>
      </w:r>
      <w:r w:rsidR="00C61675">
        <w:rPr>
          <w:rFonts w:ascii="Open Sans" w:hAnsi="Open Sans" w:cs="Open Sans"/>
          <w:color w:val="17365D" w:themeColor="text2" w:themeShade="BF"/>
          <w:sz w:val="22"/>
          <w:szCs w:val="22"/>
          <w:shd w:val="clear" w:color="auto" w:fill="FFFFFF"/>
        </w:rPr>
        <w:t xml:space="preserve"> additional justifications</w:t>
      </w:r>
      <w:r w:rsidR="007A2C27">
        <w:rPr>
          <w:rFonts w:ascii="Open Sans" w:hAnsi="Open Sans" w:cs="Open Sans"/>
          <w:color w:val="17365D" w:themeColor="text2" w:themeShade="BF"/>
          <w:sz w:val="22"/>
          <w:szCs w:val="22"/>
          <w:shd w:val="clear" w:color="auto" w:fill="FFFFFF"/>
        </w:rPr>
        <w:t>;</w:t>
      </w:r>
      <w:r w:rsidR="00B73852">
        <w:rPr>
          <w:rFonts w:ascii="Open Sans" w:hAnsi="Open Sans" w:cs="Open Sans"/>
          <w:color w:val="17365D" w:themeColor="text2" w:themeShade="BF"/>
          <w:sz w:val="22"/>
          <w:szCs w:val="22"/>
          <w:shd w:val="clear" w:color="auto" w:fill="FFFFFF"/>
        </w:rPr>
        <w:t xml:space="preserve"> etc.</w:t>
      </w:r>
    </w:p>
    <w:p w14:paraId="5BF78208" w14:textId="77777777" w:rsidR="00C61675" w:rsidRPr="00030F1C" w:rsidRDefault="00C61675" w:rsidP="00C61675">
      <w:pPr>
        <w:pStyle w:val="NormalWeb"/>
        <w:rPr>
          <w:rFonts w:ascii="Open Sans" w:hAnsi="Open Sans" w:cs="Open Sans"/>
          <w:color w:val="17365D" w:themeColor="text2" w:themeShade="BF"/>
          <w:sz w:val="22"/>
          <w:szCs w:val="22"/>
          <w:shd w:val="clear" w:color="auto" w:fill="FFFFFF"/>
        </w:rPr>
      </w:pPr>
      <w:r w:rsidRPr="00030F1C">
        <w:rPr>
          <w:rFonts w:ascii="Open Sans" w:hAnsi="Open Sans" w:cs="Open Sans"/>
          <w:color w:val="17365D" w:themeColor="text2" w:themeShade="BF"/>
          <w:sz w:val="22"/>
          <w:szCs w:val="22"/>
          <w:shd w:val="clear" w:color="auto" w:fill="FFFFFF"/>
        </w:rPr>
        <w:t>The tree structure represents the places within that report where files can be uploaded. All uploads from all sections are shown in this list.</w:t>
      </w:r>
    </w:p>
    <w:p w14:paraId="744134F5" w14:textId="77777777" w:rsidR="00C61675" w:rsidRPr="00030F1C" w:rsidRDefault="00C61675" w:rsidP="00C6167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030F1C">
        <w:rPr>
          <w:rFonts w:ascii="Open Sans" w:eastAsia="Times New Roman" w:hAnsi="Open Sans" w:cs="Open Sans"/>
          <w:color w:val="17365D" w:themeColor="text2" w:themeShade="BF"/>
          <w:lang w:eastAsia="en-GB"/>
        </w:rPr>
        <w:t>Files uploaded in this section can be deleted here, other files can only be deleted in the section where they were uploaded.</w:t>
      </w:r>
    </w:p>
    <w:p w14:paraId="04999524" w14:textId="77777777" w:rsidR="00C61675" w:rsidRPr="00030F1C" w:rsidRDefault="00C61675" w:rsidP="00C61675">
      <w:pPr>
        <w:shd w:val="clear" w:color="auto" w:fill="FFFFFF"/>
        <w:spacing w:before="100" w:beforeAutospacing="1" w:after="100" w:afterAutospacing="1" w:line="240" w:lineRule="auto"/>
        <w:rPr>
          <w:rFonts w:ascii="Open Sans" w:eastAsia="Times New Roman" w:hAnsi="Open Sans" w:cs="Open Sans"/>
          <w:b/>
          <w:color w:val="17365D" w:themeColor="text2" w:themeShade="BF"/>
          <w:lang w:eastAsia="en-GB"/>
        </w:rPr>
      </w:pPr>
      <w:r w:rsidRPr="00030F1C">
        <w:rPr>
          <w:rFonts w:ascii="Open Sans" w:eastAsia="Times New Roman" w:hAnsi="Open Sans" w:cs="Open Sans"/>
          <w:b/>
          <w:color w:val="17365D" w:themeColor="text2" w:themeShade="BF"/>
          <w:lang w:eastAsia="en-GB"/>
        </w:rPr>
        <w:t>IMPORTANT: The Application for Reimbursement is to be uploaded in this section.</w:t>
      </w:r>
    </w:p>
    <w:p w14:paraId="41250B69" w14:textId="77777777" w:rsidR="00756839" w:rsidRPr="003A3071" w:rsidRDefault="00756839" w:rsidP="00853035">
      <w:pPr>
        <w:pStyle w:val="NormalWeb"/>
        <w:jc w:val="left"/>
        <w:rPr>
          <w:rFonts w:ascii="Helvetica" w:hAnsi="Helvetica"/>
          <w:color w:val="17365D" w:themeColor="text2" w:themeShade="BF"/>
          <w:shd w:val="clear" w:color="auto" w:fill="FFFFFF"/>
        </w:rPr>
      </w:pPr>
    </w:p>
    <w:p w14:paraId="45338686" w14:textId="1A766427" w:rsidR="00756839" w:rsidRPr="003A3071" w:rsidRDefault="00756839" w:rsidP="00853035">
      <w:pPr>
        <w:pStyle w:val="NormalWeb"/>
        <w:jc w:val="left"/>
        <w:rPr>
          <w:rFonts w:ascii="Helvetica" w:hAnsi="Helvetica"/>
          <w:color w:val="17365D" w:themeColor="text2" w:themeShade="BF"/>
          <w:shd w:val="clear" w:color="auto" w:fill="FFFFFF"/>
        </w:rPr>
      </w:pPr>
      <w:r w:rsidRPr="003A3071">
        <w:rPr>
          <w:noProof/>
          <w:color w:val="17365D" w:themeColor="text2" w:themeShade="BF"/>
          <w:lang w:eastAsia="en-GB"/>
        </w:rPr>
        <w:drawing>
          <wp:inline distT="0" distB="0" distL="0" distR="0" wp14:anchorId="4AECF765" wp14:editId="794D746B">
            <wp:extent cx="5654431" cy="1958926"/>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151" r="1845" b="26910"/>
                    <a:stretch/>
                  </pic:blipFill>
                  <pic:spPr bwMode="auto">
                    <a:xfrm>
                      <a:off x="0" y="0"/>
                      <a:ext cx="5653184" cy="1958494"/>
                    </a:xfrm>
                    <a:prstGeom prst="rect">
                      <a:avLst/>
                    </a:prstGeom>
                    <a:ln>
                      <a:noFill/>
                    </a:ln>
                    <a:extLst>
                      <a:ext uri="{53640926-AAD7-44D8-BBD7-CCE9431645EC}">
                        <a14:shadowObscured xmlns:a14="http://schemas.microsoft.com/office/drawing/2010/main"/>
                      </a:ext>
                    </a:extLst>
                  </pic:spPr>
                </pic:pic>
              </a:graphicData>
            </a:graphic>
          </wp:inline>
        </w:drawing>
      </w:r>
    </w:p>
    <w:p w14:paraId="1CBBF5AF" w14:textId="103248CF" w:rsidR="00853035" w:rsidRPr="00577108" w:rsidRDefault="00853035" w:rsidP="00853035">
      <w:pPr>
        <w:pStyle w:val="Heading1"/>
        <w:numPr>
          <w:ilvl w:val="0"/>
          <w:numId w:val="0"/>
        </w:numPr>
        <w:ind w:left="1080" w:hanging="720"/>
        <w:rPr>
          <w:color w:val="17365D" w:themeColor="text2" w:themeShade="BF"/>
        </w:rPr>
      </w:pPr>
      <w:bookmarkStart w:id="12" w:name="_Toc151645818"/>
      <w:r w:rsidRPr="00577108">
        <w:rPr>
          <w:color w:val="17365D" w:themeColor="text2" w:themeShade="BF"/>
        </w:rPr>
        <w:t>Financial Overview</w:t>
      </w:r>
      <w:bookmarkEnd w:id="12"/>
    </w:p>
    <w:p w14:paraId="71CCEDE6" w14:textId="3075C4B4" w:rsidR="00853035" w:rsidRPr="003A3071" w:rsidRDefault="00AF61D3"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3A3071">
        <w:rPr>
          <w:rFonts w:ascii="Open Sans" w:eastAsia="Times New Roman" w:hAnsi="Open Sans" w:cs="Open Sans"/>
          <w:color w:val="17365D" w:themeColor="text2" w:themeShade="BF"/>
          <w:lang w:eastAsia="en-GB"/>
        </w:rPr>
        <w:t>This section is auto-generated and provides an overview on the financial progress of the project.</w:t>
      </w:r>
      <w:r w:rsidR="00536F0D" w:rsidRPr="003A3071">
        <w:rPr>
          <w:rFonts w:ascii="Open Sans" w:eastAsia="Times New Roman" w:hAnsi="Open Sans" w:cs="Open Sans"/>
          <w:color w:val="17365D" w:themeColor="text2" w:themeShade="BF"/>
          <w:lang w:eastAsia="en-GB"/>
        </w:rPr>
        <w:t xml:space="preserve"> It reflects </w:t>
      </w:r>
      <w:r w:rsidR="00C74B09" w:rsidRPr="003A3071">
        <w:rPr>
          <w:rFonts w:ascii="Open Sans" w:eastAsia="Times New Roman" w:hAnsi="Open Sans" w:cs="Open Sans"/>
          <w:color w:val="17365D" w:themeColor="text2" w:themeShade="BF"/>
          <w:lang w:eastAsia="en-GB"/>
        </w:rPr>
        <w:t xml:space="preserve">expenditures included in the </w:t>
      </w:r>
      <w:r w:rsidR="00536F0D" w:rsidRPr="003A3071">
        <w:rPr>
          <w:rFonts w:ascii="Open Sans" w:eastAsia="Times New Roman" w:hAnsi="Open Sans" w:cs="Open Sans"/>
          <w:color w:val="17365D" w:themeColor="text2" w:themeShade="BF"/>
          <w:lang w:eastAsia="en-GB"/>
        </w:rPr>
        <w:t>current report, amounts previously reported and also the remaining budget of the project.</w:t>
      </w:r>
    </w:p>
    <w:p w14:paraId="225A8749" w14:textId="0D8E513A" w:rsidR="00041E12" w:rsidRPr="003A3071" w:rsidRDefault="00041E12" w:rsidP="00041E12">
      <w:pPr>
        <w:pStyle w:val="NormalWeb"/>
        <w:rPr>
          <w:rFonts w:ascii="Open Sans" w:eastAsia="Times New Roman" w:hAnsi="Open Sans" w:cs="Open Sans"/>
          <w:color w:val="17365D" w:themeColor="text2" w:themeShade="BF"/>
          <w:sz w:val="22"/>
          <w:szCs w:val="22"/>
          <w:lang w:eastAsia="en-GB"/>
        </w:rPr>
      </w:pPr>
      <w:r w:rsidRPr="003A3071">
        <w:rPr>
          <w:rFonts w:ascii="Open Sans" w:eastAsia="Times New Roman" w:hAnsi="Open Sans" w:cs="Open Sans"/>
          <w:color w:val="17365D" w:themeColor="text2" w:themeShade="BF"/>
          <w:sz w:val="22"/>
          <w:szCs w:val="22"/>
          <w:lang w:eastAsia="en-GB"/>
        </w:rPr>
        <w:t xml:space="preserve">In case a </w:t>
      </w:r>
      <w:r w:rsidR="007A2C27">
        <w:rPr>
          <w:rFonts w:ascii="Open Sans" w:eastAsia="Times New Roman" w:hAnsi="Open Sans" w:cs="Open Sans"/>
          <w:color w:val="17365D" w:themeColor="text2" w:themeShade="BF"/>
          <w:sz w:val="22"/>
          <w:szCs w:val="22"/>
          <w:lang w:eastAsia="en-GB"/>
        </w:rPr>
        <w:t>r</w:t>
      </w:r>
      <w:r w:rsidR="007A2C27" w:rsidRPr="003A3071">
        <w:rPr>
          <w:rFonts w:ascii="Open Sans" w:eastAsia="Times New Roman" w:hAnsi="Open Sans" w:cs="Open Sans"/>
          <w:color w:val="17365D" w:themeColor="text2" w:themeShade="BF"/>
          <w:sz w:val="22"/>
          <w:szCs w:val="22"/>
          <w:lang w:eastAsia="en-GB"/>
        </w:rPr>
        <w:t xml:space="preserve">eporting </w:t>
      </w:r>
      <w:r w:rsidRPr="003A3071">
        <w:rPr>
          <w:rFonts w:ascii="Open Sans" w:eastAsia="Times New Roman" w:hAnsi="Open Sans" w:cs="Open Sans"/>
          <w:color w:val="17365D" w:themeColor="text2" w:themeShade="BF"/>
          <w:sz w:val="22"/>
          <w:szCs w:val="22"/>
          <w:lang w:eastAsia="en-GB"/>
        </w:rPr>
        <w:t>period has been configured only for Content reporting than sections List of Partner Certificates and Financial Overview are not visible.</w:t>
      </w:r>
    </w:p>
    <w:p w14:paraId="29292DBE" w14:textId="2B5FC8EF" w:rsidR="00853035" w:rsidRPr="00577108" w:rsidRDefault="00853035" w:rsidP="00853035">
      <w:pPr>
        <w:pStyle w:val="Heading1"/>
        <w:numPr>
          <w:ilvl w:val="0"/>
          <w:numId w:val="0"/>
        </w:numPr>
        <w:ind w:left="1080" w:hanging="720"/>
        <w:rPr>
          <w:color w:val="17365D" w:themeColor="text2" w:themeShade="BF"/>
        </w:rPr>
      </w:pPr>
      <w:bookmarkStart w:id="13" w:name="_Toc151645819"/>
      <w:r w:rsidRPr="00577108">
        <w:rPr>
          <w:color w:val="17365D" w:themeColor="text2" w:themeShade="BF"/>
        </w:rPr>
        <w:lastRenderedPageBreak/>
        <w:t>Report Exports</w:t>
      </w:r>
      <w:bookmarkEnd w:id="13"/>
    </w:p>
    <w:p w14:paraId="3E907B9D" w14:textId="7C700DAD" w:rsidR="00223350" w:rsidRPr="003A3071" w:rsidRDefault="00A56392"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3A3071">
        <w:rPr>
          <w:rFonts w:ascii="Open Sans" w:eastAsia="Times New Roman" w:hAnsi="Open Sans" w:cs="Open Sans"/>
          <w:color w:val="17365D" w:themeColor="text2" w:themeShade="BF"/>
          <w:lang w:eastAsia="en-GB"/>
        </w:rPr>
        <w:t xml:space="preserve">Report Export is optional. It offers the possibility to export details of the </w:t>
      </w:r>
      <w:r w:rsidR="00223350" w:rsidRPr="003A3071">
        <w:rPr>
          <w:rFonts w:ascii="Open Sans" w:eastAsia="Times New Roman" w:hAnsi="Open Sans" w:cs="Open Sans"/>
          <w:color w:val="17365D" w:themeColor="text2" w:themeShade="BF"/>
          <w:lang w:eastAsia="en-GB"/>
        </w:rPr>
        <w:t xml:space="preserve">project </w:t>
      </w:r>
      <w:r w:rsidRPr="003A3071">
        <w:rPr>
          <w:rFonts w:ascii="Open Sans" w:eastAsia="Times New Roman" w:hAnsi="Open Sans" w:cs="Open Sans"/>
          <w:color w:val="17365D" w:themeColor="text2" w:themeShade="BF"/>
          <w:lang w:eastAsia="en-GB"/>
        </w:rPr>
        <w:t xml:space="preserve">report. </w:t>
      </w:r>
    </w:p>
    <w:p w14:paraId="1F92619B" w14:textId="0EA38FD5" w:rsidR="00C53A41" w:rsidRDefault="00C53A41" w:rsidP="00C53A41">
      <w:pPr>
        <w:pStyle w:val="Heading1"/>
        <w:numPr>
          <w:ilvl w:val="0"/>
          <w:numId w:val="0"/>
        </w:numPr>
        <w:ind w:left="708"/>
        <w:rPr>
          <w:color w:val="17365D" w:themeColor="text2" w:themeShade="BF"/>
        </w:rPr>
      </w:pPr>
      <w:bookmarkStart w:id="14" w:name="_Toc151645820"/>
      <w:r w:rsidRPr="00577108">
        <w:rPr>
          <w:color w:val="17365D" w:themeColor="text2" w:themeShade="BF"/>
        </w:rPr>
        <w:t>PART 3 Application for Reimbursement</w:t>
      </w:r>
      <w:bookmarkEnd w:id="14"/>
    </w:p>
    <w:p w14:paraId="3A7CB3DF" w14:textId="2C04221F" w:rsidR="00C61675" w:rsidRPr="003A3071" w:rsidRDefault="00C61675" w:rsidP="003A3071">
      <w:r w:rsidRPr="003A3071">
        <w:rPr>
          <w:rFonts w:ascii="Open Sans" w:hAnsi="Open Sans" w:cs="Open Sans"/>
          <w:lang w:eastAsia="de-AT"/>
        </w:rPr>
        <w:t xml:space="preserve">More information on the </w:t>
      </w:r>
      <w:proofErr w:type="spellStart"/>
      <w:r w:rsidRPr="003A3071">
        <w:rPr>
          <w:rFonts w:ascii="Open Sans" w:hAnsi="Open Sans" w:cs="Open Sans"/>
          <w:lang w:eastAsia="de-AT"/>
        </w:rPr>
        <w:t>AfR</w:t>
      </w:r>
      <w:proofErr w:type="spellEnd"/>
      <w:r w:rsidRPr="003A3071">
        <w:rPr>
          <w:rFonts w:ascii="Open Sans" w:hAnsi="Open Sans" w:cs="Open Sans"/>
          <w:lang w:eastAsia="de-AT"/>
        </w:rPr>
        <w:t xml:space="preserve"> will be provided </w:t>
      </w:r>
      <w:r>
        <w:rPr>
          <w:rFonts w:ascii="Open Sans" w:hAnsi="Open Sans" w:cs="Open Sans"/>
          <w:lang w:eastAsia="de-AT"/>
        </w:rPr>
        <w:t>at a later stage.</w:t>
      </w:r>
    </w:p>
    <w:p w14:paraId="0CE8ECCC" w14:textId="0EF6AB38" w:rsidR="0034741C" w:rsidRDefault="0034741C">
      <w:pPr>
        <w:spacing w:after="160"/>
        <w:rPr>
          <w:rFonts w:ascii="Open Sans" w:eastAsia="Times New Roman" w:hAnsi="Open Sans" w:cs="Open Sans"/>
          <w:color w:val="17365D" w:themeColor="text2" w:themeShade="BF"/>
          <w:lang w:eastAsia="en-GB"/>
        </w:rPr>
      </w:pPr>
      <w:r>
        <w:rPr>
          <w:rFonts w:ascii="Open Sans" w:eastAsia="Times New Roman" w:hAnsi="Open Sans" w:cs="Open Sans"/>
          <w:color w:val="17365D" w:themeColor="text2" w:themeShade="BF"/>
          <w:lang w:eastAsia="en-GB"/>
        </w:rPr>
        <w:br w:type="page"/>
      </w:r>
    </w:p>
    <w:p w14:paraId="1943519E" w14:textId="77777777" w:rsidR="0034741C" w:rsidRDefault="0034741C"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sectPr w:rsidR="0034741C" w:rsidSect="004D2E95">
          <w:headerReference w:type="default" r:id="rId27"/>
          <w:footerReference w:type="default" r:id="rId28"/>
          <w:pgSz w:w="11906" w:h="16838"/>
          <w:pgMar w:top="1418" w:right="1418" w:bottom="1418" w:left="1418" w:header="720" w:footer="720" w:gutter="0"/>
          <w:cols w:space="720" w:equalWidth="0">
            <w:col w:w="9406"/>
          </w:cols>
          <w:docGrid w:linePitch="299"/>
        </w:sectPr>
      </w:pPr>
    </w:p>
    <w:p w14:paraId="2813383F" w14:textId="0B310F07" w:rsidR="00C53A41"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r>
        <w:rPr>
          <w:rFonts w:ascii="Open Sans" w:eastAsia="Times New Roman" w:hAnsi="Open Sans" w:cs="Open Sans"/>
          <w:color w:val="17365D" w:themeColor="text2" w:themeShade="BF"/>
          <w:sz w:val="48"/>
          <w:szCs w:val="48"/>
          <w:lang w:eastAsia="en-GB"/>
        </w:rPr>
        <w:lastRenderedPageBreak/>
        <w:t xml:space="preserve">Annex 1: </w:t>
      </w:r>
      <w:r w:rsidRPr="00BA07CB">
        <w:rPr>
          <w:rFonts w:ascii="Open Sans" w:eastAsia="Times New Roman" w:hAnsi="Open Sans" w:cs="Open Sans"/>
          <w:color w:val="17365D" w:themeColor="text2" w:themeShade="BF"/>
          <w:sz w:val="48"/>
          <w:szCs w:val="48"/>
          <w:lang w:eastAsia="en-GB"/>
        </w:rPr>
        <w:t xml:space="preserve">Numbering of Reports </w:t>
      </w:r>
      <w:proofErr w:type="spellStart"/>
      <w:r>
        <w:rPr>
          <w:rFonts w:ascii="Open Sans" w:eastAsia="Times New Roman" w:hAnsi="Open Sans" w:cs="Open Sans"/>
          <w:color w:val="17365D" w:themeColor="text2" w:themeShade="BF"/>
          <w:sz w:val="48"/>
          <w:szCs w:val="48"/>
          <w:lang w:eastAsia="en-GB"/>
        </w:rPr>
        <w:t>jEMS</w:t>
      </w:r>
      <w:proofErr w:type="spellEnd"/>
      <w:r>
        <w:rPr>
          <w:rFonts w:ascii="Open Sans" w:eastAsia="Times New Roman" w:hAnsi="Open Sans" w:cs="Open Sans"/>
          <w:color w:val="17365D" w:themeColor="text2" w:themeShade="BF"/>
          <w:sz w:val="48"/>
          <w:szCs w:val="48"/>
          <w:lang w:eastAsia="en-GB"/>
        </w:rPr>
        <w:t xml:space="preserve"> / Subsidy Contract</w:t>
      </w:r>
    </w:p>
    <w:tbl>
      <w:tblPr>
        <w:tblStyle w:val="GridTable1Light-Accent1"/>
        <w:tblpPr w:leftFromText="180" w:rightFromText="180" w:vertAnchor="page" w:horzAnchor="page" w:tblpX="2012" w:tblpY="3682"/>
        <w:tblW w:w="11023" w:type="dxa"/>
        <w:tblLook w:val="04A0" w:firstRow="1" w:lastRow="0" w:firstColumn="1" w:lastColumn="0" w:noHBand="0" w:noVBand="1"/>
      </w:tblPr>
      <w:tblGrid>
        <w:gridCol w:w="2410"/>
        <w:gridCol w:w="2268"/>
        <w:gridCol w:w="3368"/>
        <w:gridCol w:w="2977"/>
      </w:tblGrid>
      <w:tr w:rsidR="00BA07CB" w14:paraId="67E0C89D" w14:textId="77777777" w:rsidTr="006C7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3" w:themeFillTint="33"/>
          </w:tcPr>
          <w:p w14:paraId="188B67B7" w14:textId="77777777" w:rsidR="00BA07CB" w:rsidRPr="00BA07CB" w:rsidRDefault="00BA07CB" w:rsidP="006C7C41">
            <w:pPr>
              <w:spacing w:before="100" w:beforeAutospacing="1" w:after="100" w:afterAutospacing="1"/>
              <w:jc w:val="center"/>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Report Nr. SC</w:t>
            </w:r>
          </w:p>
        </w:tc>
        <w:tc>
          <w:tcPr>
            <w:tcW w:w="2268" w:type="dxa"/>
            <w:shd w:val="clear" w:color="auto" w:fill="DBE5F1" w:themeFill="accent3" w:themeFillTint="33"/>
          </w:tcPr>
          <w:p w14:paraId="3716845D"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 xml:space="preserve">Report Nr. </w:t>
            </w:r>
            <w:proofErr w:type="spellStart"/>
            <w:r w:rsidRPr="00BA07CB">
              <w:rPr>
                <w:rFonts w:ascii="Open Sans" w:eastAsia="Times New Roman" w:hAnsi="Open Sans" w:cs="Open Sans"/>
                <w:color w:val="365F91" w:themeColor="accent3" w:themeShade="BF"/>
                <w:sz w:val="24"/>
                <w:szCs w:val="24"/>
                <w:lang w:eastAsia="en-GB"/>
              </w:rPr>
              <w:t>jEMS</w:t>
            </w:r>
            <w:proofErr w:type="spellEnd"/>
          </w:p>
        </w:tc>
        <w:tc>
          <w:tcPr>
            <w:tcW w:w="3368" w:type="dxa"/>
            <w:shd w:val="clear" w:color="auto" w:fill="DBE5F1" w:themeFill="accent3" w:themeFillTint="33"/>
          </w:tcPr>
          <w:p w14:paraId="75E0B60E"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Timeframe</w:t>
            </w:r>
          </w:p>
        </w:tc>
        <w:tc>
          <w:tcPr>
            <w:tcW w:w="2977" w:type="dxa"/>
            <w:shd w:val="clear" w:color="auto" w:fill="DBE5F1" w:themeFill="accent3" w:themeFillTint="33"/>
          </w:tcPr>
          <w:p w14:paraId="48B521DC"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Submission</w:t>
            </w:r>
          </w:p>
        </w:tc>
      </w:tr>
      <w:tr w:rsidR="00BA07CB" w14:paraId="7B1B2547" w14:textId="77777777" w:rsidTr="006C7C41">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357D2B1E" w14:textId="77777777" w:rsidR="00BA07CB" w:rsidRPr="00BA07CB" w:rsidRDefault="00BA07CB" w:rsidP="006C7C41">
            <w:pPr>
              <w:spacing w:before="100" w:beforeAutospacing="1" w:after="100" w:afterAutospacing="1"/>
              <w:jc w:val="left"/>
              <w:rPr>
                <w:rFonts w:ascii="Open Sans" w:eastAsia="Times New Roman" w:hAnsi="Open Sans" w:cs="Open Sans"/>
                <w:b w:val="0"/>
                <w:color w:val="365F91" w:themeColor="accent3" w:themeShade="BF"/>
                <w:sz w:val="24"/>
                <w:szCs w:val="24"/>
                <w:lang w:eastAsia="en-GB"/>
              </w:rPr>
            </w:pPr>
            <w:r w:rsidRPr="00BA07CB">
              <w:rPr>
                <w:rFonts w:ascii="Open Sans" w:eastAsia="Times New Roman" w:hAnsi="Open Sans" w:cs="Open Sans"/>
                <w:b w:val="0"/>
                <w:color w:val="365F91" w:themeColor="accent3" w:themeShade="BF"/>
                <w:sz w:val="24"/>
                <w:szCs w:val="24"/>
                <w:lang w:eastAsia="en-GB"/>
              </w:rPr>
              <w:t>1</w:t>
            </w:r>
          </w:p>
        </w:tc>
        <w:tc>
          <w:tcPr>
            <w:tcW w:w="2268" w:type="dxa"/>
            <w:vAlign w:val="center"/>
          </w:tcPr>
          <w:p w14:paraId="1DEBEFF3" w14:textId="77777777" w:rsidR="00BA07CB" w:rsidRPr="00BA07CB" w:rsidRDefault="00BA07CB"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BFBFBF" w:themeColor="background1" w:themeShade="BF"/>
                <w:sz w:val="24"/>
                <w:szCs w:val="24"/>
                <w:lang w:eastAsia="en-GB"/>
              </w:rPr>
              <w:t>1</w:t>
            </w:r>
          </w:p>
        </w:tc>
        <w:tc>
          <w:tcPr>
            <w:tcW w:w="3368" w:type="dxa"/>
            <w:vMerge w:val="restart"/>
            <w:vAlign w:val="center"/>
          </w:tcPr>
          <w:p w14:paraId="7F60ECC7" w14:textId="199FD69A" w:rsidR="00BA07CB"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01/01/2023–31/12/2023</w:t>
            </w:r>
          </w:p>
        </w:tc>
        <w:tc>
          <w:tcPr>
            <w:tcW w:w="2977" w:type="dxa"/>
            <w:vMerge w:val="restart"/>
            <w:vAlign w:val="center"/>
          </w:tcPr>
          <w:p w14:paraId="446894A4" w14:textId="5972E1AE" w:rsidR="00BA07CB" w:rsidRPr="006C7C41" w:rsidRDefault="00E977F7"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01/04/2024</w:t>
            </w:r>
          </w:p>
        </w:tc>
      </w:tr>
      <w:tr w:rsidR="00BA07CB" w14:paraId="3ED6F238" w14:textId="77777777" w:rsidTr="006C7C41">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B71FC7E" w14:textId="77777777" w:rsidR="00BA07CB" w:rsidRPr="00BA07CB" w:rsidRDefault="00BA07CB"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p>
        </w:tc>
        <w:tc>
          <w:tcPr>
            <w:tcW w:w="2268" w:type="dxa"/>
            <w:vAlign w:val="center"/>
          </w:tcPr>
          <w:p w14:paraId="3EF05699" w14:textId="77777777" w:rsidR="00BA07CB" w:rsidRPr="00BA07CB" w:rsidRDefault="00BA07CB"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2</w:t>
            </w:r>
          </w:p>
        </w:tc>
        <w:tc>
          <w:tcPr>
            <w:tcW w:w="3368" w:type="dxa"/>
            <w:vMerge/>
            <w:vAlign w:val="center"/>
          </w:tcPr>
          <w:p w14:paraId="253709D8" w14:textId="77777777" w:rsidR="00BA07CB" w:rsidRPr="00BA07CB" w:rsidRDefault="00BA07CB"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c>
          <w:tcPr>
            <w:tcW w:w="2977" w:type="dxa"/>
            <w:vMerge/>
            <w:vAlign w:val="center"/>
          </w:tcPr>
          <w:p w14:paraId="4B816A47" w14:textId="77777777" w:rsidR="00BA07CB" w:rsidRPr="006C7C41" w:rsidRDefault="00BA07CB"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r>
      <w:tr w:rsidR="006C7C41" w14:paraId="30BCCDBB" w14:textId="77777777" w:rsidTr="006C7C41">
        <w:trPr>
          <w:trHeight w:val="38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71732AC"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2</w:t>
            </w:r>
          </w:p>
        </w:tc>
        <w:tc>
          <w:tcPr>
            <w:tcW w:w="2268" w:type="dxa"/>
            <w:vAlign w:val="center"/>
          </w:tcPr>
          <w:p w14:paraId="2FFFD2A4"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3</w:t>
            </w:r>
          </w:p>
        </w:tc>
        <w:tc>
          <w:tcPr>
            <w:tcW w:w="3368" w:type="dxa"/>
            <w:vAlign w:val="center"/>
          </w:tcPr>
          <w:p w14:paraId="0440B579" w14:textId="0AD5A26F"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01/01/2024-30/06/2024</w:t>
            </w:r>
          </w:p>
        </w:tc>
        <w:tc>
          <w:tcPr>
            <w:tcW w:w="2977" w:type="dxa"/>
            <w:vAlign w:val="center"/>
          </w:tcPr>
          <w:p w14:paraId="417E98E8" w14:textId="19D0BA46"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01/10/2024</w:t>
            </w:r>
          </w:p>
        </w:tc>
      </w:tr>
      <w:tr w:rsidR="006C7C41" w14:paraId="64C1AE2E" w14:textId="77777777" w:rsidTr="006C7C41">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2D436B"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3</w:t>
            </w:r>
          </w:p>
        </w:tc>
        <w:tc>
          <w:tcPr>
            <w:tcW w:w="2268" w:type="dxa"/>
            <w:vAlign w:val="center"/>
          </w:tcPr>
          <w:p w14:paraId="21803A76"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4</w:t>
            </w:r>
          </w:p>
        </w:tc>
        <w:tc>
          <w:tcPr>
            <w:tcW w:w="3368" w:type="dxa"/>
            <w:vAlign w:val="center"/>
          </w:tcPr>
          <w:p w14:paraId="4F4F8B7F" w14:textId="40C529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01/07/2024-31/12/2024</w:t>
            </w:r>
          </w:p>
        </w:tc>
        <w:tc>
          <w:tcPr>
            <w:tcW w:w="2977" w:type="dxa"/>
            <w:vAlign w:val="center"/>
          </w:tcPr>
          <w:p w14:paraId="39A75DAE" w14:textId="7786CAB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01/04/2025</w:t>
            </w:r>
          </w:p>
        </w:tc>
      </w:tr>
      <w:tr w:rsidR="006C7C41" w14:paraId="3E479A04" w14:textId="77777777" w:rsidTr="006C7C41">
        <w:trPr>
          <w:trHeight w:val="4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5440FF9"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4</w:t>
            </w:r>
          </w:p>
        </w:tc>
        <w:tc>
          <w:tcPr>
            <w:tcW w:w="2268" w:type="dxa"/>
            <w:vAlign w:val="center"/>
          </w:tcPr>
          <w:p w14:paraId="4F25A790"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5</w:t>
            </w:r>
          </w:p>
        </w:tc>
        <w:tc>
          <w:tcPr>
            <w:tcW w:w="3368" w:type="dxa"/>
            <w:vAlign w:val="center"/>
          </w:tcPr>
          <w:p w14:paraId="729A0C90" w14:textId="66D633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01/01/2025-30/06/2025</w:t>
            </w:r>
          </w:p>
        </w:tc>
        <w:tc>
          <w:tcPr>
            <w:tcW w:w="2977" w:type="dxa"/>
            <w:vAlign w:val="center"/>
          </w:tcPr>
          <w:p w14:paraId="1AE0D492" w14:textId="091B02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01/10/2025</w:t>
            </w:r>
          </w:p>
        </w:tc>
      </w:tr>
      <w:tr w:rsidR="006C7C41" w14:paraId="6F5A5156" w14:textId="77777777" w:rsidTr="006C7C41">
        <w:trPr>
          <w:trHeight w:val="41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BEC4F09"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5</w:t>
            </w:r>
          </w:p>
        </w:tc>
        <w:tc>
          <w:tcPr>
            <w:tcW w:w="2268" w:type="dxa"/>
            <w:vAlign w:val="center"/>
          </w:tcPr>
          <w:p w14:paraId="13A10655"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6</w:t>
            </w:r>
          </w:p>
        </w:tc>
        <w:tc>
          <w:tcPr>
            <w:tcW w:w="3368" w:type="dxa"/>
            <w:vAlign w:val="center"/>
          </w:tcPr>
          <w:p w14:paraId="237C9A3C" w14:textId="4282EB20"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01/07/2025-31/12/2025</w:t>
            </w:r>
          </w:p>
        </w:tc>
        <w:tc>
          <w:tcPr>
            <w:tcW w:w="2977" w:type="dxa"/>
            <w:vAlign w:val="center"/>
          </w:tcPr>
          <w:p w14:paraId="7E35C1D7" w14:textId="6C3BE1CE"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01/04/2026</w:t>
            </w:r>
          </w:p>
        </w:tc>
      </w:tr>
      <w:tr w:rsidR="006C7C41" w14:paraId="56FD81EE" w14:textId="77777777" w:rsidTr="006C7C41">
        <w:trPr>
          <w:trHeight w:val="41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6EF305F"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6</w:t>
            </w:r>
          </w:p>
        </w:tc>
        <w:tc>
          <w:tcPr>
            <w:tcW w:w="2268" w:type="dxa"/>
            <w:vAlign w:val="center"/>
          </w:tcPr>
          <w:p w14:paraId="511FAE83"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7</w:t>
            </w:r>
          </w:p>
        </w:tc>
        <w:tc>
          <w:tcPr>
            <w:tcW w:w="3368" w:type="dxa"/>
            <w:vAlign w:val="center"/>
          </w:tcPr>
          <w:p w14:paraId="4776B720" w14:textId="33830FDB"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01/01/2026-30/06/2026</w:t>
            </w:r>
          </w:p>
        </w:tc>
        <w:tc>
          <w:tcPr>
            <w:tcW w:w="2977" w:type="dxa"/>
            <w:vAlign w:val="center"/>
          </w:tcPr>
          <w:p w14:paraId="305C10CE" w14:textId="50529EF6"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01/10/2026</w:t>
            </w:r>
          </w:p>
        </w:tc>
      </w:tr>
      <w:tr w:rsidR="006C7C41" w14:paraId="75150395" w14:textId="77777777" w:rsidTr="006C7C41">
        <w:trPr>
          <w:trHeight w:val="4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6E7228"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7</w:t>
            </w:r>
          </w:p>
        </w:tc>
        <w:tc>
          <w:tcPr>
            <w:tcW w:w="2268" w:type="dxa"/>
            <w:vAlign w:val="center"/>
          </w:tcPr>
          <w:p w14:paraId="661E5B8B"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8</w:t>
            </w:r>
          </w:p>
        </w:tc>
        <w:tc>
          <w:tcPr>
            <w:tcW w:w="3368" w:type="dxa"/>
            <w:vAlign w:val="center"/>
          </w:tcPr>
          <w:p w14:paraId="35AADCBB" w14:textId="4604073F"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01/07/2026-31/12/2026</w:t>
            </w:r>
          </w:p>
        </w:tc>
        <w:tc>
          <w:tcPr>
            <w:tcW w:w="2977" w:type="dxa"/>
            <w:vAlign w:val="center"/>
          </w:tcPr>
          <w:p w14:paraId="76E2C7B9" w14:textId="0CA9186A"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01/04/2027</w:t>
            </w:r>
          </w:p>
        </w:tc>
      </w:tr>
      <w:tr w:rsidR="006C7C41" w14:paraId="40539685" w14:textId="77777777" w:rsidTr="006C7C41">
        <w:trPr>
          <w:trHeight w:val="41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237633D"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8</w:t>
            </w:r>
          </w:p>
        </w:tc>
        <w:tc>
          <w:tcPr>
            <w:tcW w:w="2268" w:type="dxa"/>
            <w:vAlign w:val="center"/>
          </w:tcPr>
          <w:p w14:paraId="61E6FB97"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9</w:t>
            </w:r>
          </w:p>
        </w:tc>
        <w:tc>
          <w:tcPr>
            <w:tcW w:w="3368" w:type="dxa"/>
            <w:vAlign w:val="center"/>
          </w:tcPr>
          <w:p w14:paraId="754EC74A" w14:textId="2396C8B1"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01/01/2027-30/06/2027</w:t>
            </w:r>
          </w:p>
        </w:tc>
        <w:tc>
          <w:tcPr>
            <w:tcW w:w="2977" w:type="dxa"/>
            <w:vAlign w:val="center"/>
          </w:tcPr>
          <w:p w14:paraId="6A405040" w14:textId="4E1A5434"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01/10/2027</w:t>
            </w:r>
          </w:p>
        </w:tc>
      </w:tr>
      <w:tr w:rsidR="006C7C41" w14:paraId="345DDA5B" w14:textId="77777777" w:rsidTr="006C7C41">
        <w:trPr>
          <w:trHeight w:val="39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1C23C0A"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9</w:t>
            </w:r>
          </w:p>
        </w:tc>
        <w:tc>
          <w:tcPr>
            <w:tcW w:w="2268" w:type="dxa"/>
            <w:vAlign w:val="center"/>
          </w:tcPr>
          <w:p w14:paraId="73862FA9"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10</w:t>
            </w:r>
          </w:p>
        </w:tc>
        <w:tc>
          <w:tcPr>
            <w:tcW w:w="3368" w:type="dxa"/>
            <w:vAlign w:val="center"/>
          </w:tcPr>
          <w:p w14:paraId="7DDF530A" w14:textId="6A9DE8BE"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01/07/2027-31/12/2027</w:t>
            </w:r>
          </w:p>
        </w:tc>
        <w:tc>
          <w:tcPr>
            <w:tcW w:w="2977" w:type="dxa"/>
            <w:vAlign w:val="center"/>
          </w:tcPr>
          <w:p w14:paraId="7B818F28" w14:textId="631D237C"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01/04/2028</w:t>
            </w:r>
          </w:p>
        </w:tc>
      </w:tr>
      <w:tr w:rsidR="006C7C41" w14:paraId="29A4FC7C" w14:textId="77777777" w:rsidTr="006C7C41">
        <w:trPr>
          <w:trHeight w:val="42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F8EB366"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10</w:t>
            </w:r>
          </w:p>
        </w:tc>
        <w:tc>
          <w:tcPr>
            <w:tcW w:w="2268" w:type="dxa"/>
            <w:vAlign w:val="center"/>
          </w:tcPr>
          <w:p w14:paraId="7084F777"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11</w:t>
            </w:r>
          </w:p>
        </w:tc>
        <w:tc>
          <w:tcPr>
            <w:tcW w:w="3368" w:type="dxa"/>
            <w:vAlign w:val="center"/>
          </w:tcPr>
          <w:p w14:paraId="38167EE6" w14:textId="46F6B4F0"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01/01/2028-30/06/2028</w:t>
            </w:r>
          </w:p>
        </w:tc>
        <w:tc>
          <w:tcPr>
            <w:tcW w:w="2977" w:type="dxa"/>
            <w:vAlign w:val="center"/>
          </w:tcPr>
          <w:p w14:paraId="520F2255" w14:textId="6FE728A8"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01/10/2028</w:t>
            </w:r>
          </w:p>
        </w:tc>
      </w:tr>
      <w:tr w:rsidR="006C7C41" w14:paraId="479CF7A9" w14:textId="77777777" w:rsidTr="006C7C41">
        <w:trPr>
          <w:trHeight w:val="41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76E036"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11</w:t>
            </w:r>
          </w:p>
        </w:tc>
        <w:tc>
          <w:tcPr>
            <w:tcW w:w="2268" w:type="dxa"/>
            <w:vAlign w:val="center"/>
          </w:tcPr>
          <w:p w14:paraId="2084562E"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12</w:t>
            </w:r>
          </w:p>
        </w:tc>
        <w:tc>
          <w:tcPr>
            <w:tcW w:w="3368" w:type="dxa"/>
            <w:vAlign w:val="center"/>
          </w:tcPr>
          <w:p w14:paraId="0FEADF08" w14:textId="018834F5"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01/07/2028-31/12/2028</w:t>
            </w:r>
          </w:p>
        </w:tc>
        <w:tc>
          <w:tcPr>
            <w:tcW w:w="2977" w:type="dxa"/>
            <w:vAlign w:val="center"/>
          </w:tcPr>
          <w:p w14:paraId="407AF1D9" w14:textId="120FA25B"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01/04/2029</w:t>
            </w:r>
          </w:p>
        </w:tc>
      </w:tr>
    </w:tbl>
    <w:p w14:paraId="48FD111F" w14:textId="77777777" w:rsidR="00BA07CB"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p>
    <w:p w14:paraId="2F86B578" w14:textId="77777777" w:rsidR="00BA07CB" w:rsidRPr="00BA07CB"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p>
    <w:sectPr w:rsidR="00BA07CB" w:rsidRPr="00BA07CB" w:rsidSect="0034741C">
      <w:pgSz w:w="16838" w:h="11906" w:orient="landscape"/>
      <w:pgMar w:top="1418"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74728" w14:textId="77777777" w:rsidR="0015073B" w:rsidRDefault="0015073B" w:rsidP="00F07C9B">
      <w:pPr>
        <w:spacing w:after="0" w:line="240" w:lineRule="auto"/>
      </w:pPr>
      <w:r>
        <w:separator/>
      </w:r>
    </w:p>
  </w:endnote>
  <w:endnote w:type="continuationSeparator" w:id="0">
    <w:p w14:paraId="1974D35C" w14:textId="77777777" w:rsidR="0015073B" w:rsidRDefault="0015073B" w:rsidP="00F0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5F09" w14:textId="77777777" w:rsidR="00093883" w:rsidRDefault="00093883">
    <w:pPr>
      <w:pStyle w:val="Footer"/>
    </w:pPr>
    <w:r>
      <w:rPr>
        <w:noProof/>
        <w:lang w:eastAsia="en-GB"/>
      </w:rPr>
      <mc:AlternateContent>
        <mc:Choice Requires="wps">
          <w:drawing>
            <wp:anchor distT="0" distB="0" distL="114300" distR="114300" simplePos="0" relativeHeight="251654144" behindDoc="0" locked="1" layoutInCell="1" allowOverlap="1" wp14:anchorId="09166B91" wp14:editId="3C295339">
              <wp:simplePos x="0" y="0"/>
              <wp:positionH relativeFrom="column">
                <wp:posOffset>-111760</wp:posOffset>
              </wp:positionH>
              <wp:positionV relativeFrom="page">
                <wp:posOffset>10044430</wp:posOffset>
              </wp:positionV>
              <wp:extent cx="4802505" cy="338455"/>
              <wp:effectExtent l="0" t="0" r="0" b="4445"/>
              <wp:wrapNone/>
              <wp:docPr id="38"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250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A37123" w14:textId="77777777" w:rsidR="00093883" w:rsidRDefault="00093883" w:rsidP="00ED5FAC">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66B91" id="_x0000_t202" coordsize="21600,21600" o:spt="202" path="m,l,21600r21600,l21600,xe">
              <v:stroke joinstyle="miter"/>
              <v:path gradientshapeok="t" o:connecttype="rect"/>
            </v:shapetype>
            <v:shape id="Szövegdoboz 38" o:spid="_x0000_s1027" type="#_x0000_t202" style="position:absolute;left:0;text-align:left;margin-left:-8.8pt;margin-top:790.9pt;width:378.15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0rjwIAAHMFAAAOAAAAZHJzL2Uyb0RvYy54bWysVEtu2zAQ3RfoHQjuG/nbpoLlwE2QooCR&#10;BHWKrGmKtIWQHJakLTkH6wV6sQ4pyXHTblJ0I5Ezb35vZji7aLQie+F8Baagw7MBJcJwKCuzKei3&#10;++t355T4wEzJFBhR0IPw9GL+9s2strkYwRZUKRxBJ8bntS3oNgSbZ5nnW6GZPwMrDColOM0CXt0m&#10;Kx2r0btW2WgweJ/V4ErrgAvvUXrVKuk8+ZdS8HArpReBqIJibiF9Xfqu4zebz1i+ccxuK96lwf4h&#10;C80qg0GPrq5YYGTnqj9c6Yo78CDDGQedgZQVF6kGrGY4eFHNasusSLUgOd4eafL/zy2/2d85UpUF&#10;HWOnDNPYo9XTzx97sSlhDU8ExchRbX2O0JVFcGg+QYO9TvV6uwT+6BGSnWBaA4/oyEkjnY5/rJag&#10;IbbhcKReNIFwFE7OB6PpYEoJR914fD6ZTmPc7NnaOh8+C9AkHgrqsLUpA7Zf+tBCe0gMZuC6Ugrl&#10;LFfmNwH6jJKUb5tizNyHgxIt+quQyEjKNAo8d5v1pXKkHRuca6ygH57kDA0iUGLAV9p2JtFapGl9&#10;pf3RKMUHE472ujLg2hbFXRKxgD3DLSgfhx2zssX3VLQERC5Cs26QuXhcQ3nAnjtoN8dbfl0h/0vm&#10;wx1zuCrIBa5/uMWPVFAXFLoTJVtwT3+TRzxOMGopqXH1Cuq/75gTlKgvBmf743AyibuaLpPphxFe&#10;3KlmfaoxO30JWNcQHxrL0zHig+qP0oF+wFdiEaOiihmOsQsa+uNlaDuLrwwXi0UC4XZaFpZmZXk/&#10;6nG67psH5mw3ggGH9wb6JWX5i0lssbExBha7ALJKY/rMakc8bnYa9O4Vik/H6T2hnt/K+S8AAAD/&#10;/wMAUEsDBBQABgAIAAAAIQC/mteZ4QAAAA0BAAAPAAAAZHJzL2Rvd25yZXYueG1sTI/BboMwEETv&#10;lfIP1kbqLTE0CiCKiapKUauql5J8gAMuIPDawjbQfn23p/a4M0+zM8Vp1SOb1eR6gwLifQRMYW2a&#10;HlsB18t5lwFzXmIjR4NKwJdycCo3d4XMG7Pgh5or3zIKQZdLAZ33Nufc1Z3S0u2NVUjep5m09HRO&#10;LW8muVC4HvlDFCVcyx7pQyeteu5UPVRBCziHl1c9f/Ng36p6wc4O4fo+CHG/XZ8egXm1+j8YfutT&#10;dSip080EbBwbBeziNCGUjGMW0whC0kOWAruRlByOMfCy4P9XlD8AAAD//wMAUEsBAi0AFAAGAAgA&#10;AAAhALaDOJL+AAAA4QEAABMAAAAAAAAAAAAAAAAAAAAAAFtDb250ZW50X1R5cGVzXS54bWxQSwEC&#10;LQAUAAYACAAAACEAOP0h/9YAAACUAQAACwAAAAAAAAAAAAAAAAAvAQAAX3JlbHMvLnJlbHNQSwEC&#10;LQAUAAYACAAAACEAAiPdK48CAABzBQAADgAAAAAAAAAAAAAAAAAuAgAAZHJzL2Uyb0RvYy54bWxQ&#10;SwECLQAUAAYACAAAACEAv5rXmeEAAAANAQAADwAAAAAAAAAAAAAAAADpBAAAZHJzL2Rvd25yZXYu&#10;eG1sUEsFBgAAAAAEAAQA8wAAAPcFAAAAAA==&#10;" filled="f" stroked="f">
              <v:path arrowok="t"/>
              <v:textbox>
                <w:txbxContent>
                  <w:p w14:paraId="1EA37123" w14:textId="77777777" w:rsidR="00093883" w:rsidRDefault="00093883" w:rsidP="00ED5FAC">
                    <w:pPr>
                      <w:pStyle w:val="Slogan"/>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C5B0" w14:textId="77BC33BA" w:rsidR="00093883" w:rsidRDefault="00093883">
    <w:pPr>
      <w:pStyle w:val="Footer"/>
    </w:pPr>
    <w:r>
      <w:rPr>
        <w:noProof/>
        <w:lang w:eastAsia="en-GB"/>
      </w:rPr>
      <mc:AlternateContent>
        <mc:Choice Requires="wps">
          <w:drawing>
            <wp:anchor distT="0" distB="0" distL="114300" distR="114300" simplePos="0" relativeHeight="251656192" behindDoc="0" locked="0" layoutInCell="1" allowOverlap="1" wp14:anchorId="241E3189" wp14:editId="355F0D91">
              <wp:simplePos x="0" y="0"/>
              <wp:positionH relativeFrom="column">
                <wp:posOffset>-194945</wp:posOffset>
              </wp:positionH>
              <wp:positionV relativeFrom="paragraph">
                <wp:posOffset>315595</wp:posOffset>
              </wp:positionV>
              <wp:extent cx="4267200" cy="339725"/>
              <wp:effectExtent l="0" t="0" r="0" b="3175"/>
              <wp:wrapNone/>
              <wp:docPr id="24"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09384" w14:textId="77777777" w:rsidR="00093883" w:rsidRPr="00416B0B" w:rsidRDefault="00093883" w:rsidP="00E93288">
                          <w:pPr>
                            <w:pStyle w:val="Slogan"/>
                          </w:pPr>
                          <w:r w:rsidRPr="00416B0B">
                            <w:t>A stream of cooperation</w:t>
                          </w:r>
                        </w:p>
                        <w:p w14:paraId="0DD7EC53" w14:textId="77777777" w:rsidR="00093883" w:rsidRDefault="00093883" w:rsidP="00E93288">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3189" id="_x0000_t202" coordsize="21600,21600" o:spt="202" path="m,l,21600r21600,l21600,xe">
              <v:stroke joinstyle="miter"/>
              <v:path gradientshapeok="t" o:connecttype="rect"/>
            </v:shapetype>
            <v:shape id="Szövegdoboz 13" o:spid="_x0000_s1028" type="#_x0000_t202" style="position:absolute;left:0;text-align:left;margin-left:-15.35pt;margin-top:24.85pt;width:336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PdkAIAAHoFAAAOAAAAZHJzL2Uyb0RvYy54bWysVEtu2zAQ3RfoHQjuG/mXpBEiB66DFAWM&#10;JKhTZE1TpC2E5LAkbck5WC/Qi3VISY6bdpOiG4oavvm/mcurRiuyE85XYAo6PBlQIgyHsjLrgn57&#10;uPnwkRIfmCmZAiMKuheeXk3fv7usbS5GsAFVCkfQiPF5bQu6CcHmWeb5RmjmT8AKg48SnGYBf906&#10;Kx2r0bpW2WgwOMtqcKV1wIX3KL1uH+k02ZdS8HAnpReBqIJibCGdLp2reGbTS5avHbObindhsH+I&#10;QrPKoNODqWsWGNm66g9TuuIOPMhwwkFnIGXFRcoBsxkOXmWz3DArUi5YHG8PZfL/zyy/3d07UpUF&#10;HU0oMUxjj5bPP3/sxLqEFTyT4TjWqLY+R+jSIjg0n6DBXqd8vV0Af/IIyY4wrYJHdKxJI52OX8yW&#10;oCK2YX8ovWgC4SicjM7OsZ+UcHwbjy/OR6fRb/aibZ0PnwVoEi8FddjaFAHbLXxooT0kOjNwUymF&#10;cpYr85sAbUZJircNMUbuw16JFv1VSKxIijQKPHfr1Vw50tIGeY1h9uRJxlAhAiU6fKNupxK1RWLr&#10;G/UPSsk/mHDQ15UB17YozpKICewYTkH5NOwqK1t8X4q2ALEWoVk1iRMJGSUrKPfYegftAHnLbyps&#10;w4L5cM8cTgyWBLdAuMNDKqgLCt2Nkg2457/JIx6JjK+U1DiBBfXft8wJStQXgxS/GE4maDakn8kp&#10;0oMSd/yyOn4xWz0HTG+I+8bydI34oPqrdKAfcVnMold8Yoaj74KG/joPbYNx2XAxmyUQDqllYWGW&#10;lveMjyR7aB6Zsx0TA3L4FvpZZfkrQrbY2B8Ds20AWSW2vlS1qz8OeOJ7t4ziBjn+T6iXlTn9BQAA&#10;//8DAFBLAwQUAAYACAAAACEAKuKjuN8AAAAKAQAADwAAAGRycy9kb3ducmV2LnhtbEyPQU7DMBBF&#10;90jcwRokdq3dpioQ4lQIqQIhNg09gBubJEo8tmI7CZyeYQWr0Wie/rxfHBY7sMmMoXMoYbMWwAzW&#10;TnfYSDh/HFf3wEJUqNXg0Ej4MgEO5fVVoXLtZjyZqYoNoxAMuZLQxuhzzkPdGqvC2nmDdPt0o1WR&#10;1rHhelQzhduBb4XYc6s6pA+t8ua5NXVfJSvhmF5e7fTNk3+r6hlb36fzey/l7c3y9AgsmiX+wfCr&#10;T+pQktPFJdSBDRJWmbgjVMLugSYB+90mA3YhUmRb4GXB/1cofwAAAP//AwBQSwECLQAUAAYACAAA&#10;ACEAtoM4kv4AAADhAQAAEwAAAAAAAAAAAAAAAAAAAAAAW0NvbnRlbnRfVHlwZXNdLnhtbFBLAQIt&#10;ABQABgAIAAAAIQA4/SH/1gAAAJQBAAALAAAAAAAAAAAAAAAAAC8BAABfcmVscy8ucmVsc1BLAQIt&#10;ABQABgAIAAAAIQCXYsPdkAIAAHoFAAAOAAAAAAAAAAAAAAAAAC4CAABkcnMvZTJvRG9jLnhtbFBL&#10;AQItABQABgAIAAAAIQAq4qO43wAAAAoBAAAPAAAAAAAAAAAAAAAAAOoEAABkcnMvZG93bnJldi54&#10;bWxQSwUGAAAAAAQABADzAAAA9gUAAAAA&#10;" filled="f" stroked="f">
              <v:path arrowok="t"/>
              <v:textbox>
                <w:txbxContent>
                  <w:p w14:paraId="24709384" w14:textId="77777777" w:rsidR="00093883" w:rsidRPr="00416B0B" w:rsidRDefault="00093883" w:rsidP="00E93288">
                    <w:pPr>
                      <w:pStyle w:val="Slogan"/>
                    </w:pPr>
                    <w:r w:rsidRPr="00416B0B">
                      <w:t>A stream of cooperation</w:t>
                    </w:r>
                  </w:p>
                  <w:p w14:paraId="0DD7EC53" w14:textId="77777777" w:rsidR="00093883" w:rsidRDefault="00093883" w:rsidP="00E93288">
                    <w:pPr>
                      <w:pStyle w:val="Slogan"/>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E564" w14:textId="77777777" w:rsidR="00093883" w:rsidRDefault="00093883">
    <w:pPr>
      <w:pStyle w:val="Footer"/>
    </w:pPr>
    <w:r>
      <w:rPr>
        <w:noProof/>
        <w:lang w:eastAsia="en-GB"/>
      </w:rPr>
      <mc:AlternateContent>
        <mc:Choice Requires="wps">
          <w:drawing>
            <wp:anchor distT="0" distB="0" distL="114300" distR="114300" simplePos="0" relativeHeight="251760640" behindDoc="0" locked="1" layoutInCell="1" allowOverlap="1" wp14:anchorId="1620411E" wp14:editId="6E6ED7B0">
              <wp:simplePos x="0" y="0"/>
              <wp:positionH relativeFrom="column">
                <wp:posOffset>4170680</wp:posOffset>
              </wp:positionH>
              <wp:positionV relativeFrom="page">
                <wp:posOffset>10196830</wp:posOffset>
              </wp:positionV>
              <wp:extent cx="1483360" cy="262890"/>
              <wp:effectExtent l="0" t="0" r="0" b="3810"/>
              <wp:wrapNone/>
              <wp:docPr id="8"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5D7937" w14:textId="77777777" w:rsidR="00093883" w:rsidRPr="00961E28" w:rsidRDefault="00093883"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57434C">
                            <w:rPr>
                              <w:noProof/>
                              <w:lang w:val="en-GB"/>
                            </w:rPr>
                            <w:t>8</w:t>
                          </w:r>
                          <w:r w:rsidRPr="00961E28">
                            <w:rPr>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411E" id="_x0000_t202" coordsize="21600,21600" o:spt="202" path="m,l,21600r21600,l21600,xe">
              <v:stroke joinstyle="miter"/>
              <v:path gradientshapeok="t" o:connecttype="rect"/>
            </v:shapetype>
            <v:shape id="Szövegdoboz 4" o:spid="_x0000_s1030" type="#_x0000_t202" style="position:absolute;left:0;text-align:left;margin-left:328.4pt;margin-top:802.9pt;width:116.8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pkgIAAHgFAAAOAAAAZHJzL2Uyb0RvYy54bWysVEtu2zAQ3RfoHQjuG/lXNxEiB66DFAWM&#10;JKhTZE1TpC2E5LAkbck+WC7Qi3VIWY6bdpOiG4nkvPm+mbm8arQiW+F8Baag/bMeJcJwKCuzKuj3&#10;h5sP55T4wEzJFBhR0J3w9Gry/t1lbXMxgDWoUjiCRozPa1vQdQg2zzLP10IzfwZWGBRKcJoFvLpV&#10;VjpWo3WtskGvN85qcKV1wIX3+HrdCukk2ZdS8HAnpReBqIJibCF9Xfou4zebXLJ85ZhdV/wQBvuH&#10;KDSrDDo9mrpmgZGNq/4wpSvuwIMMZxx0BlJWXKQcMJt+71U2izWzIuWCxfH2WCb//8zy2+29I1VZ&#10;UCTKMI0ULfY/n7diVcIS9mQUK1RbnyNwYREams/QINMpW2/nwJ88QrITTKvgER0r0kin4x9zJaiI&#10;JOyOhRdNIDxaG50Ph2MUcZQNxoPzi8RM9qJtnQ9fBGgSDwV1SGyKgG3nPkT/LO8g0ZmBm0qpRK4y&#10;vz0gML6keNsQY+Q+7JSIOGW+CYn1SJHGB8/dajlTjrRNg12NYXatk4yhQgRKdPhG3YNK1BapV9+o&#10;f1RK/sGEo76uDLiWojhJIiawZTgD5VM/MoqByxbflaItQKxFaJZN6ohhx/0Syh1S76AdH2/5TYU0&#10;zJkP98zhvGBJcAeEO/xIBXVB4XCiZA1u/7f3iMc2RiklNc5fQf2PDXOCEvXVYINf9EcjNBvSZfTx&#10;0wAv7lSyPJWYjZ4BptfHbWN5OkZ8UN1ROtCPuCqm0SuKmOHou6ChO85CSzCuGi6m0wTCEbUszM3C&#10;8q7jY5M9NI/M2UMnBuzhW+gmleWvGrLFRn4MTDcBZJW6Nda5reqh/jjeiZXDKor74/SeUC8Lc/IL&#10;AAD//wMAUEsDBBQABgAIAAAAIQBT7hlz4AAAAA0BAAAPAAAAZHJzL2Rvd25yZXYueG1sTI/NTsMw&#10;EITvSLyDtUjcqE3VhhLiVAipAiEuDX0ANzZxlHhtxc4PPD3bE9x2d0az3xT7xfVsMkNsPUq4Xwlg&#10;BmuvW2wknD4PdztgMSnUqvdoJHybCPvy+qpQufYzHs1UpYZRCMZcSbAphZzzWFvjVFz5YJC0Lz84&#10;lWgdGq4HNVO46/laiIw71SJ9sCqYF2vqrhqdhMP4+uamHz6G96qe0YZuPH10Ut7eLM9PwJJZ0p8Z&#10;LviEDiUxnf2IOrJeQrbNCD2RkIktTWTZPYoNsPPltHlYAy8L/r9F+QsAAP//AwBQSwECLQAUAAYA&#10;CAAAACEAtoM4kv4AAADhAQAAEwAAAAAAAAAAAAAAAAAAAAAAW0NvbnRlbnRfVHlwZXNdLnhtbFBL&#10;AQItABQABgAIAAAAIQA4/SH/1gAAAJQBAAALAAAAAAAAAAAAAAAAAC8BAABfcmVscy8ucmVsc1BL&#10;AQItABQABgAIAAAAIQC+PRhpkgIAAHgFAAAOAAAAAAAAAAAAAAAAAC4CAABkcnMvZTJvRG9jLnht&#10;bFBLAQItABQABgAIAAAAIQBT7hlz4AAAAA0BAAAPAAAAAAAAAAAAAAAAAOwEAABkcnMvZG93bnJl&#10;di54bWxQSwUGAAAAAAQABADzAAAA+QUAAAAA&#10;" filled="f" stroked="f">
              <v:path arrowok="t"/>
              <v:textbox>
                <w:txbxContent>
                  <w:p w14:paraId="095D7937" w14:textId="77777777" w:rsidR="00093883" w:rsidRPr="00961E28" w:rsidRDefault="00093883"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57434C">
                      <w:rPr>
                        <w:noProof/>
                        <w:lang w:val="en-GB"/>
                      </w:rPr>
                      <w:t>8</w:t>
                    </w:r>
                    <w:r w:rsidRPr="00961E28">
                      <w:rPr>
                        <w:lang w:val="en-GB"/>
                      </w:rPr>
                      <w:fldChar w:fldCharType="end"/>
                    </w:r>
                  </w:p>
                </w:txbxContent>
              </v:textbox>
              <w10:wrap anchory="page"/>
              <w10:anchorlock/>
            </v:shape>
          </w:pict>
        </mc:Fallback>
      </mc:AlternateContent>
    </w:r>
    <w:r>
      <w:rPr>
        <w:noProof/>
        <w:lang w:eastAsia="en-GB"/>
      </w:rPr>
      <mc:AlternateContent>
        <mc:Choice Requires="wps">
          <w:drawing>
            <wp:anchor distT="0" distB="0" distL="114300" distR="114300" simplePos="0" relativeHeight="251758592" behindDoc="0" locked="1" layoutInCell="1" allowOverlap="1" wp14:anchorId="2D557931" wp14:editId="43172930">
              <wp:simplePos x="0" y="0"/>
              <wp:positionH relativeFrom="column">
                <wp:posOffset>635</wp:posOffset>
              </wp:positionH>
              <wp:positionV relativeFrom="page">
                <wp:posOffset>10169525</wp:posOffset>
              </wp:positionV>
              <wp:extent cx="3092450" cy="262890"/>
              <wp:effectExtent l="0" t="0" r="0" b="3810"/>
              <wp:wrapNone/>
              <wp:docPr id="1"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BA9961" w14:textId="47AF9C11" w:rsidR="00093883" w:rsidRPr="00C67F0D" w:rsidRDefault="006D56A6" w:rsidP="00287D14">
                          <w:pPr>
                            <w:pStyle w:val="Footertext"/>
                            <w:rPr>
                              <w:lang w:val="en-US"/>
                            </w:rPr>
                          </w:pPr>
                          <w:r>
                            <w:rPr>
                              <w:lang w:val="en-US"/>
                            </w:rPr>
                            <w:t xml:space="preserve">PAC/DSP Guidelines for Project </w:t>
                          </w:r>
                          <w:r w:rsidR="00C61675">
                            <w:rPr>
                              <w:lang w:val="en-US"/>
                            </w:rPr>
                            <w:t xml:space="preserve">Progress </w:t>
                          </w:r>
                          <w:r>
                            <w:rPr>
                              <w:lang w:val="en-US"/>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7931" id="Szövegdoboz 10" o:spid="_x0000_s1031" type="#_x0000_t202" style="position:absolute;left:0;text-align:left;margin-left:.05pt;margin-top:800.75pt;width:243.5pt;height:2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46kgIAAHkFAAAOAAAAZHJzL2Uyb0RvYy54bWysVM1OGzEQvlfqO1i+l03SQGHFBqUgqkoR&#10;oIaKs+O1kxVej2s72Q0Pxgv0xTrjzYaU9kLVy649883/Nz6/aGvDNsqHCmzBh0cDzpSVUFZ2WfDv&#10;99cfTjkLUdhSGLCq4FsV+MXk/bvzxuVqBCswpfIMndiQN67gqxhdnmVBrlQtwhE4ZVGpwdci4tUv&#10;s9KLBr3XJhsNBidZA750HqQKAaVXnZJPkn+tlYy3WgcVmSk45hbT16fvgr7Z5FzkSy/cqpK7NMQ/&#10;ZFGLymLQvasrEQVb++oPV3UlPQTQ8UhCnYHWlVSpBqxmOHhVzXwlnEq1YHOC27cp/D+38mZz51lV&#10;4uw4s6LGEc2ffj5v1LKEBTyxYWpR40KOyLlDbGw/Q0twKje4GcjHgF3MDjDU/YC6O0+YVvua/lgs&#10;Q0OcwnbfedVGJlH4cXA2Gh+jSqJudDI6PUtxsxdr50P8oqBmdCi4x8mmDMRmFiLFF3kPoWAWritj&#10;0nSN/U2AQJKkfLsUU7JxaxThjP2mNDYkZUqCIP1ycWk861iDtMY0e+4kZ2hAQI0B32i7MyFrlcj6&#10;Rvu9UYoPNu7t68qC70ZEq6SogI3AJSgfh0R6TFx3+L4VXQOoF7FdtIkSY0KSZAHlFkfvoduf4OR1&#10;hWOYiRDvhMeFwZbgIxBv8aMNNAWH3YmzFfinv8kJjzxGLWcNLmDBw4+18Ioz89Uiw8+G4zG6jeky&#10;Pv40wos/1CwONXZdXwKWhyzG7NKR8NH0R+2hfsC3YkpRUSWsxNgFj/3xMnYDxrdGquk0gXBHnYgz&#10;O3eyZzyR7L59EN7tmBiRwzfQr6rIXxGyw9J8LEzXEXSV2PrS1V3/cb/TVHZvET0gh/eEenkxJ78A&#10;AAD//wMAUEsDBBQABgAIAAAAIQDqIJLF3gAAAAoBAAAPAAAAZHJzL2Rvd25yZXYueG1sTI/BTsMw&#10;EETvSPyDtUjcqNOqlBLiVAipAiEuDf0AN17iKPHaiu0k8PU4J7isNDOr2bfFYTY9G3HwrSUB61UG&#10;DKm2qqVGwPnzeLcH5oMkJXtLKOAbPRzK66tC5spOdMKxCg1LJeRzKUCH4HLOfa3RSL+yDillX3Yw&#10;MiQ5NFwNckrlpuebLNtxI1tKF7R0+KKx7qpoBBzj65sZf3h071U9kXZdPH90QtzezM9PwALO4W8Z&#10;FvyEDmViuthIyrN+0SykucvW98BSvt0/JOuyWNvNI/Cy4P9fKH8BAAD//wMAUEsBAi0AFAAGAAgA&#10;AAAhALaDOJL+AAAA4QEAABMAAAAAAAAAAAAAAAAAAAAAAFtDb250ZW50X1R5cGVzXS54bWxQSwEC&#10;LQAUAAYACAAAACEAOP0h/9YAAACUAQAACwAAAAAAAAAAAAAAAAAvAQAAX3JlbHMvLnJlbHNQSwEC&#10;LQAUAAYACAAAACEAHoJuOpICAAB5BQAADgAAAAAAAAAAAAAAAAAuAgAAZHJzL2Uyb0RvYy54bWxQ&#10;SwECLQAUAAYACAAAACEA6iCSxd4AAAAKAQAADwAAAAAAAAAAAAAAAADsBAAAZHJzL2Rvd25yZXYu&#10;eG1sUEsFBgAAAAAEAAQA8wAAAPcFAAAAAA==&#10;" filled="f" stroked="f">
              <v:path arrowok="t"/>
              <v:textbox>
                <w:txbxContent>
                  <w:p w14:paraId="2FBA9961" w14:textId="47AF9C11" w:rsidR="00093883" w:rsidRPr="00C67F0D" w:rsidRDefault="006D56A6" w:rsidP="00287D14">
                    <w:pPr>
                      <w:pStyle w:val="Footertext"/>
                      <w:rPr>
                        <w:lang w:val="en-US"/>
                      </w:rPr>
                    </w:pPr>
                    <w:r>
                      <w:rPr>
                        <w:lang w:val="en-US"/>
                      </w:rPr>
                      <w:t xml:space="preserve">PAC/DSP Guidelines for Project </w:t>
                    </w:r>
                    <w:r w:rsidR="00C61675">
                      <w:rPr>
                        <w:lang w:val="en-US"/>
                      </w:rPr>
                      <w:t xml:space="preserve">Progress </w:t>
                    </w:r>
                    <w:r>
                      <w:rPr>
                        <w:lang w:val="en-US"/>
                      </w:rPr>
                      <w:t>Report</w:t>
                    </w:r>
                  </w:p>
                </w:txbxContent>
              </v:textbox>
              <w10:wrap anchory="page"/>
              <w10:anchorlock/>
            </v:shape>
          </w:pict>
        </mc:Fallback>
      </mc:AlternateContent>
    </w:r>
    <w:r>
      <w:rPr>
        <w:noProof/>
        <w:lang w:eastAsia="en-GB"/>
      </w:rPr>
      <mc:AlternateContent>
        <mc:Choice Requires="wps">
          <w:drawing>
            <wp:anchor distT="4294967295" distB="4294967295" distL="114300" distR="114300" simplePos="0" relativeHeight="251759616" behindDoc="0" locked="1" layoutInCell="1" allowOverlap="1" wp14:anchorId="6A93EEDA" wp14:editId="483F07EC">
              <wp:simplePos x="0" y="0"/>
              <wp:positionH relativeFrom="column">
                <wp:posOffset>635</wp:posOffset>
              </wp:positionH>
              <wp:positionV relativeFrom="page">
                <wp:posOffset>10153014</wp:posOffset>
              </wp:positionV>
              <wp:extent cx="5716905" cy="0"/>
              <wp:effectExtent l="0" t="0" r="17145" b="19050"/>
              <wp:wrapNone/>
              <wp:docPr id="21" name="Egyenes összekötő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6905"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E4D0AD" id="Egyenes összekötő 21"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05pt,799.45pt" to="450.2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X/wEAAEcEAAAOAAAAZHJzL2Uyb0RvYy54bWysU9tuEzEQfUfiHyy/k91ESgurbPrQUl4K&#10;VBQ+wPWOE6u+yeMmG/6Cn+kPVPwXY292KReBhHix1jNzzsw5O16d9dawHUTU3rV8Pqs5Ayd9p92m&#10;5Z8+Xr54yRkm4TphvIOWHwD52fr5s9U+NLDwW286iIxIHDb70PJtSqGpKpRbsAJnPoCjpPLRikTX&#10;uKm6KPbEbk21qOuTau9jF6KXgEjRiyHJ14VfKZDpvVIIiZmW02ypnLGct/ms1ivRbKIIWy2PY4h/&#10;mMIK7ajpRHUhkmD3Uf9CZbWMHr1KM+lt5ZXSEooGUjOvf1JzsxUBihYyB8NkE/4/Wvludx2Z7lq+&#10;mHPmhKV/9HpzAAfIHh8QP8Pd40P6+oVRmrzaB2wIcu6uY1Yre3cTrry8Q8pVPyTzBcNQ1qtocznJ&#10;ZX3x/jB5D31ikoLL0/nJq3rJmRxzlWhGYIiY3oC3LH+03GiXbRGN2F1hyq1FM5bksHH5RG90d6mN&#10;KZe8UHBuItsJWoXULwqBubdvfTfETpd1XRaC2Mr+5fLC/YSJcpm9aB3kFaHpYGDo/AEU2UmChgYT&#10;0dBDSAkuFSsLE1VnmKIpJ2BdJvsj8FifoVCWfALP/w6eEKWzd2kCW+18/B1B6seR1VA/OjDozhbc&#10;+u5wHcc1oG0tzh1fVn4OT+8F/v39r78BAAD//wMAUEsDBBQABgAIAAAAIQAHNx9c3wAAAAoBAAAP&#10;AAAAZHJzL2Rvd25yZXYueG1sTI/NbsIwEITvlXiH1SL1VmzoH0njoIqKSpyqUkD0ZuIliRqvo9hA&#10;+vY1h6q9rDQ7q9lvsllvGzhR52vHCscjiUBcOFNzqXD9sbiZIvig2ejGMSn8Jo+zfHCV6dS4M7/T&#10;aRVKiCHsU62wCqFNhfBFRVb7kWuJo3dwndUhyq4UptPnGG4bMZHyQVhdc/xQ6ZbmFRVfq6NVuF1u&#10;E/PiJpt5uN29vj0uPjeiXip1PeyfnxAC9eHvGC/4ER3zyLR3RzYemouGEOd9Mk0Qop9IeYew/12J&#10;PBP/K+Q/AAAA//8DAFBLAQItABQABgAIAAAAIQC2gziS/gAAAOEBAAATAAAAAAAAAAAAAAAAAAAA&#10;AABbQ29udGVudF9UeXBlc10ueG1sUEsBAi0AFAAGAAgAAAAhADj9If/WAAAAlAEAAAsAAAAAAAAA&#10;AAAAAAAALwEAAF9yZWxzLy5yZWxzUEsBAi0AFAAGAAgAAAAhAHpA9df/AQAARwQAAA4AAAAAAAAA&#10;AAAAAAAALgIAAGRycy9lMm9Eb2MueG1sUEsBAi0AFAAGAAgAAAAhAAc3H1zfAAAACgEAAA8AAAAA&#10;AAAAAAAAAAAAWQQAAGRycy9kb3ducmV2LnhtbFBLBQYAAAAABAAEAPMAAABlBQAAAAA=&#10;" strokecolor="#17365d [2415]" strokeweight="1pt">
              <v:stroke joinstyle="miter"/>
              <o:lock v:ext="edit" shapetype="f"/>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56B02" w14:textId="77777777" w:rsidR="0015073B" w:rsidRDefault="0015073B" w:rsidP="00F07C9B">
      <w:pPr>
        <w:spacing w:after="0" w:line="240" w:lineRule="auto"/>
      </w:pPr>
      <w:r>
        <w:separator/>
      </w:r>
    </w:p>
  </w:footnote>
  <w:footnote w:type="continuationSeparator" w:id="0">
    <w:p w14:paraId="75C4FFF3" w14:textId="77777777" w:rsidR="0015073B" w:rsidRDefault="0015073B" w:rsidP="00F0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9FCE" w14:textId="12DA24EB" w:rsidR="00093883" w:rsidRPr="00287D14" w:rsidRDefault="00093883" w:rsidP="00B10294">
    <w:pPr>
      <w:pStyle w:val="Header"/>
      <w:spacing w:after="2160"/>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E4B0" w14:textId="6485AFF5" w:rsidR="00093883" w:rsidRDefault="00093883" w:rsidP="004F7FDF">
    <w:pPr>
      <w:pStyle w:val="Header"/>
      <w:spacing w:after="3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5CFC" w14:textId="3EED4179" w:rsidR="00093883" w:rsidRDefault="00093883" w:rsidP="00C91E9C">
    <w:pPr>
      <w:pStyle w:val="Header"/>
      <w:spacing w:after="480"/>
    </w:pPr>
    <w:r w:rsidRPr="005700FD">
      <w:rPr>
        <w:rFonts w:ascii="Franklin Gothic Book" w:eastAsia="Franklin Gothic Book" w:hAnsi="Franklin Gothic Book" w:cs="Times New Roman"/>
        <w:noProof/>
        <w:lang w:eastAsia="en-GB"/>
      </w:rPr>
      <w:drawing>
        <wp:inline distT="0" distB="0" distL="0" distR="0" wp14:anchorId="6D510970" wp14:editId="1AAFC21E">
          <wp:extent cx="2947103" cy="3509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947103" cy="350900"/>
                  </a:xfrm>
                  <a:prstGeom prst="rect">
                    <a:avLst/>
                  </a:prstGeom>
                </pic:spPr>
              </pic:pic>
            </a:graphicData>
          </a:graphic>
        </wp:inline>
      </w:drawing>
    </w:r>
    <w:r>
      <w:rPr>
        <w:noProof/>
        <w:lang w:eastAsia="en-GB"/>
      </w:rPr>
      <mc:AlternateContent>
        <mc:Choice Requires="wps">
          <w:drawing>
            <wp:anchor distT="0" distB="0" distL="114300" distR="114300" simplePos="0" relativeHeight="251756544" behindDoc="0" locked="1" layoutInCell="1" allowOverlap="1" wp14:anchorId="3E9369B0" wp14:editId="384A515D">
              <wp:simplePos x="0" y="0"/>
              <wp:positionH relativeFrom="column">
                <wp:posOffset>2078990</wp:posOffset>
              </wp:positionH>
              <wp:positionV relativeFrom="page">
                <wp:posOffset>706755</wp:posOffset>
              </wp:positionV>
              <wp:extent cx="4053840" cy="367030"/>
              <wp:effectExtent l="0" t="0" r="0" b="0"/>
              <wp:wrapNone/>
              <wp:docPr id="22"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367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124D0" w14:textId="77777777" w:rsidR="00093883" w:rsidRPr="00041F23" w:rsidRDefault="00093883" w:rsidP="00C91E9C">
                          <w:pPr>
                            <w:pStyle w:val="Chaptertitle"/>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369B0" id="_x0000_t202" coordsize="21600,21600" o:spt="202" path="m,l,21600r21600,l21600,xe">
              <v:stroke joinstyle="miter"/>
              <v:path gradientshapeok="t" o:connecttype="rect"/>
            </v:shapetype>
            <v:shape id="Szövegdoboz 1" o:spid="_x0000_s1029" type="#_x0000_t202" style="position:absolute;left:0;text-align:left;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RkgIAAHkFAAAOAAAAZHJzL2Uyb0RvYy54bWysVM1uGjEQvlfqO1i+lwVCfrrKElEiqkoo&#10;iUqqnI3XhlVsj2sbduHB+gJ9sY69LKFpL6l62bU93/x/M9c3jVZkK5yvwBR00OtTIgyHsjKrgn57&#10;nH24osQHZkqmwIiC7oSnN+P3765rm4shrEGVwhE0Ynxe24KuQ7B5lnm+Fpr5HlhhUCjBaRbw6lZZ&#10;6ViN1rXKhv3+RVaDK60DLrzH19tWSMfJvpSCh3spvQhEFRRjC+nr0ncZv9n4muUrx+y64ocw2D9E&#10;oVll0OnR1C0LjGxc9YcpXXEHHmTocdAZSFlxkXLAbAb9V9ks1syKlAsWx9tjmfz/M8vvtg+OVGVB&#10;h0NKDNPYo8X+54+tWJWwhD0ZxBLV1ueIXFjEhuYTNNjqlK63c+DPHiHZCaZV8IiOJWmk0/GPyRJU&#10;xC7sjpUXTSAcH0f987OrEYo4ys4uLvtnqTXZi7Z1PnwWoEk8FNRhZ1MEbDv3IfpneQeJzgzMKqVS&#10;d5X57QGB8SXF24YYI/dhp0TEKfNVSCxIijQ+eO5Wy6lypGUN0hrD7LiTjKFCBEp0+Ebdg0rUFoms&#10;b9Q/KiX/YMJRX1cGXNuiOEoiJrBlOATlc+ooBi5bfFeKtgCxFqFZNi0lut4vodxh6x208+Mtn1XY&#10;hjnz4YE5HBgsCS6BcI8fqaAuKBxOlKzB7f/2HvHIY5RSUuMAFtR/3zAnKFFfDDL842AUCRHSZXR+&#10;OcSLO5UsTyVmo6eA6Q1w3ViejhEfVHeUDvQT7opJ9IoiZjj6LmjojtPQNhh3DReTSQLhjFoW5mZh&#10;ecf4SLLH5ok5e2BiQA7fQTeqLH9FyBYb+2Ngsgkgq8TWWOe2qof643wnEh92UVwgp/eEetmY418A&#10;AAD//wMAUEsDBBQABgAIAAAAIQD7vm4z3wAAAAsBAAAPAAAAZHJzL2Rvd25yZXYueG1sTI/NTsMw&#10;EITvSLyDtUjcqJMWAk3jVAipAqFeCH0AN3bjKPHaip0feHqWExx35tPsTLFfbM8mPYTWoYB0lQDT&#10;WDvVYiPg9Hm4ewIWokQle4dawJcOsC+vrwqZKzfjh56q2DAKwZBLASZGn3MeaqOtDCvnNZJ3cYOV&#10;kc6h4WqQM4Xbnq+TJONWtkgfjPT6xei6q0Yr4DC+vtnpm4/+vapnNL4bT8dOiNub5XkHLOol/sHw&#10;W5+qQ0mdzm5EFVgvYLN+vCeUjDTdACNimz3QmDMp2TYFXhb8/4byBwAA//8DAFBLAQItABQABgAI&#10;AAAAIQC2gziS/gAAAOEBAAATAAAAAAAAAAAAAAAAAAAAAABbQ29udGVudF9UeXBlc10ueG1sUEsB&#10;Ai0AFAAGAAgAAAAhADj9If/WAAAAlAEAAAsAAAAAAAAAAAAAAAAALwEAAF9yZWxzLy5yZWxzUEsB&#10;Ai0AFAAGAAgAAAAhAGr8A1GSAgAAeQUAAA4AAAAAAAAAAAAAAAAALgIAAGRycy9lMm9Eb2MueG1s&#10;UEsBAi0AFAAGAAgAAAAhAPu+bjPfAAAACwEAAA8AAAAAAAAAAAAAAAAA7AQAAGRycy9kb3ducmV2&#10;LnhtbFBLBQYAAAAABAAEAPMAAAD4BQAAAAA=&#10;" filled="f" stroked="f">
              <v:path arrowok="t"/>
              <v:textbox>
                <w:txbxContent>
                  <w:p w14:paraId="08E124D0" w14:textId="77777777" w:rsidR="00093883" w:rsidRPr="00041F23" w:rsidRDefault="00093883" w:rsidP="00C91E9C">
                    <w:pPr>
                      <w:pStyle w:val="Chaptertitle"/>
                      <w:rPr>
                        <w:lang w:val="en-US"/>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BC4"/>
    <w:multiLevelType w:val="multilevel"/>
    <w:tmpl w:val="BF187F6A"/>
    <w:lvl w:ilvl="0">
      <w:start w:val="1"/>
      <w:numFmt w:val="decimal"/>
      <w:pStyle w:val="Listnum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8C059F5"/>
    <w:multiLevelType w:val="hybridMultilevel"/>
    <w:tmpl w:val="8B96A1B0"/>
    <w:lvl w:ilvl="0" w:tplc="5A84FABC">
      <w:numFmt w:val="bullet"/>
      <w:lvlText w:val="-"/>
      <w:lvlJc w:val="left"/>
      <w:pPr>
        <w:ind w:left="1065" w:hanging="360"/>
      </w:pPr>
      <w:rPr>
        <w:rFonts w:ascii="Open Sans" w:eastAsia="Times New Roman" w:hAnsi="Open Sans" w:cs="Open Sans" w:hint="default"/>
        <w:b w:val="0"/>
        <w:sz w:val="22"/>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5" w15:restartNumberingAfterBreak="0">
    <w:nsid w:val="108628B2"/>
    <w:multiLevelType w:val="hybridMultilevel"/>
    <w:tmpl w:val="D0923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B54BD"/>
    <w:multiLevelType w:val="hybridMultilevel"/>
    <w:tmpl w:val="EE5E2D10"/>
    <w:lvl w:ilvl="0" w:tplc="170A305C">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594834"/>
    <w:multiLevelType w:val="hybridMultilevel"/>
    <w:tmpl w:val="EFB2289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76F2070"/>
    <w:multiLevelType w:val="hybridMultilevel"/>
    <w:tmpl w:val="76E47BF2"/>
    <w:lvl w:ilvl="0" w:tplc="5C4C6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8A898C"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24C01312"/>
    <w:multiLevelType w:val="multilevel"/>
    <w:tmpl w:val="99223750"/>
    <w:numStyleLink w:val="CE-HeadNumbering"/>
  </w:abstractNum>
  <w:abstractNum w:abstractNumId="13"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5624F5"/>
    <w:multiLevelType w:val="hybridMultilevel"/>
    <w:tmpl w:val="40EC2B52"/>
    <w:lvl w:ilvl="0" w:tplc="61F69FC0">
      <w:start w:val="1"/>
      <w:numFmt w:val="lowerLetter"/>
      <w:pStyle w:val="Listalphab"/>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3C7486"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15:restartNumberingAfterBreak="0">
    <w:nsid w:val="3ACA19EA"/>
    <w:multiLevelType w:val="hybridMultilevel"/>
    <w:tmpl w:val="C4BC07E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8A898C"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2A15B8E"/>
    <w:multiLevelType w:val="hybridMultilevel"/>
    <w:tmpl w:val="6EC61C2A"/>
    <w:lvl w:ilvl="0" w:tplc="DAD85162">
      <w:start w:val="1"/>
      <w:numFmt w:val="upperRoman"/>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8A898C"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8BC0FBB"/>
    <w:multiLevelType w:val="hybridMultilevel"/>
    <w:tmpl w:val="7D500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4C4256BD"/>
    <w:multiLevelType w:val="hybridMultilevel"/>
    <w:tmpl w:val="2A22D358"/>
    <w:lvl w:ilvl="0" w:tplc="C7688BC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07BB8"/>
    <w:multiLevelType w:val="hybridMultilevel"/>
    <w:tmpl w:val="260C0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92414"/>
    <w:multiLevelType w:val="hybridMultilevel"/>
    <w:tmpl w:val="82208E1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8A898C"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35" w15:restartNumberingAfterBreak="0">
    <w:nsid w:val="69E30663"/>
    <w:multiLevelType w:val="hybridMultilevel"/>
    <w:tmpl w:val="AD4E0C5E"/>
    <w:lvl w:ilvl="0" w:tplc="C36473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F0E3458"/>
    <w:multiLevelType w:val="hybridMultilevel"/>
    <w:tmpl w:val="58D08578"/>
    <w:lvl w:ilvl="0" w:tplc="F0BC04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3C7486"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1" w15:restartNumberingAfterBreak="0">
    <w:nsid w:val="7D6274A8"/>
    <w:multiLevelType w:val="hybridMultilevel"/>
    <w:tmpl w:val="8110A7B6"/>
    <w:lvl w:ilvl="0" w:tplc="1ADA94D0">
      <w:numFmt w:val="bullet"/>
      <w:lvlText w:val="-"/>
      <w:lvlJc w:val="left"/>
      <w:pPr>
        <w:ind w:left="1065" w:hanging="360"/>
      </w:pPr>
      <w:rPr>
        <w:rFonts w:ascii="Open Sans" w:eastAsia="Times New Roman" w:hAnsi="Open Sans" w:cs="Open Sans" w:hint="default"/>
        <w:b w:val="0"/>
        <w:sz w:val="22"/>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2"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
      <w:lvlJc w:val="left"/>
      <w:pPr>
        <w:ind w:left="852" w:hanging="284"/>
      </w:pPr>
      <w:rPr>
        <w:rFonts w:ascii="Symbol" w:hAnsi="Symbol" w:hint="default"/>
        <w:b w:val="0"/>
        <w:i w:val="0"/>
        <w:color w:val="3C7486" w:themeColor="accent1"/>
        <w:sz w:val="18"/>
      </w:rPr>
    </w:lvl>
    <w:lvl w:ilvl="3">
      <w:start w:val="1"/>
      <w:numFmt w:val="bullet"/>
      <w:lvlText w:val=""/>
      <w:lvlJc w:val="left"/>
      <w:pPr>
        <w:ind w:left="1136" w:hanging="284"/>
      </w:pPr>
      <w:rPr>
        <w:rFonts w:ascii="Symbol" w:hAnsi="Symbol" w:hint="default"/>
        <w:b w:val="0"/>
        <w:i w:val="0"/>
        <w:color w:val="3C7486" w:themeColor="accent1"/>
        <w:sz w:val="18"/>
      </w:rPr>
    </w:lvl>
    <w:lvl w:ilvl="4">
      <w:start w:val="1"/>
      <w:numFmt w:val="bullet"/>
      <w:lvlText w:val=""/>
      <w:lvlJc w:val="left"/>
      <w:pPr>
        <w:ind w:left="1420" w:hanging="284"/>
      </w:pPr>
      <w:rPr>
        <w:rFonts w:ascii="Symbol" w:hAnsi="Symbol" w:hint="default"/>
        <w:color w:val="3C7486" w:themeColor="accent1"/>
      </w:rPr>
    </w:lvl>
    <w:lvl w:ilvl="5">
      <w:start w:val="1"/>
      <w:numFmt w:val="bullet"/>
      <w:lvlText w:val=""/>
      <w:lvlJc w:val="left"/>
      <w:pPr>
        <w:ind w:left="1704" w:hanging="284"/>
      </w:pPr>
      <w:rPr>
        <w:rFonts w:ascii="Symbol" w:hAnsi="Symbol" w:hint="default"/>
        <w:color w:val="3C7486" w:themeColor="accent1"/>
      </w:rPr>
    </w:lvl>
    <w:lvl w:ilvl="6">
      <w:start w:val="1"/>
      <w:numFmt w:val="bullet"/>
      <w:lvlText w:val=""/>
      <w:lvlJc w:val="left"/>
      <w:pPr>
        <w:ind w:left="1988" w:hanging="284"/>
      </w:pPr>
      <w:rPr>
        <w:rFonts w:ascii="Symbol" w:hAnsi="Symbol" w:hint="default"/>
        <w:color w:val="3C7486" w:themeColor="accent1"/>
      </w:rPr>
    </w:lvl>
    <w:lvl w:ilvl="7">
      <w:start w:val="1"/>
      <w:numFmt w:val="bullet"/>
      <w:lvlText w:val=""/>
      <w:lvlJc w:val="left"/>
      <w:pPr>
        <w:ind w:left="2272" w:hanging="284"/>
      </w:pPr>
      <w:rPr>
        <w:rFonts w:ascii="Symbol" w:hAnsi="Symbol" w:hint="default"/>
        <w:color w:val="3C7486" w:themeColor="accent1"/>
      </w:rPr>
    </w:lvl>
    <w:lvl w:ilvl="8">
      <w:start w:val="1"/>
      <w:numFmt w:val="bullet"/>
      <w:lvlText w:val=""/>
      <w:lvlJc w:val="left"/>
      <w:pPr>
        <w:ind w:left="2556" w:hanging="284"/>
      </w:pPr>
      <w:rPr>
        <w:rFonts w:ascii="Symbol" w:hAnsi="Symbol"/>
        <w:color w:val="3C7486" w:themeColor="accent1"/>
      </w:rPr>
    </w:lvl>
  </w:abstractNum>
  <w:num w:numId="1" w16cid:durableId="453787361">
    <w:abstractNumId w:val="0"/>
  </w:num>
  <w:num w:numId="2" w16cid:durableId="381902780">
    <w:abstractNumId w:val="14"/>
  </w:num>
  <w:num w:numId="3" w16cid:durableId="1335453675">
    <w:abstractNumId w:val="37"/>
  </w:num>
  <w:num w:numId="4" w16cid:durableId="1391885258">
    <w:abstractNumId w:val="38"/>
  </w:num>
  <w:num w:numId="5" w16cid:durableId="1003896307">
    <w:abstractNumId w:val="2"/>
  </w:num>
  <w:num w:numId="6" w16cid:durableId="108404146">
    <w:abstractNumId w:val="40"/>
  </w:num>
  <w:num w:numId="7" w16cid:durableId="1806311312">
    <w:abstractNumId w:val="32"/>
  </w:num>
  <w:num w:numId="8" w16cid:durableId="10449025">
    <w:abstractNumId w:val="18"/>
  </w:num>
  <w:num w:numId="9" w16cid:durableId="1255554710">
    <w:abstractNumId w:val="23"/>
  </w:num>
  <w:num w:numId="10" w16cid:durableId="954795516">
    <w:abstractNumId w:val="27"/>
  </w:num>
  <w:num w:numId="11" w16cid:durableId="666635929">
    <w:abstractNumId w:val="33"/>
  </w:num>
  <w:num w:numId="12" w16cid:durableId="1255241719">
    <w:abstractNumId w:val="17"/>
  </w:num>
  <w:num w:numId="13" w16cid:durableId="937448847">
    <w:abstractNumId w:val="1"/>
  </w:num>
  <w:num w:numId="14" w16cid:durableId="1705404832">
    <w:abstractNumId w:val="21"/>
  </w:num>
  <w:num w:numId="15" w16cid:durableId="90662111">
    <w:abstractNumId w:val="13"/>
  </w:num>
  <w:num w:numId="16" w16cid:durableId="639774929">
    <w:abstractNumId w:val="16"/>
  </w:num>
  <w:num w:numId="17" w16cid:durableId="962157219">
    <w:abstractNumId w:val="39"/>
  </w:num>
  <w:num w:numId="18" w16cid:durableId="1365209889">
    <w:abstractNumId w:val="4"/>
  </w:num>
  <w:num w:numId="19" w16cid:durableId="1541669832">
    <w:abstractNumId w:val="25"/>
  </w:num>
  <w:num w:numId="20" w16cid:durableId="827018059">
    <w:abstractNumId w:val="10"/>
  </w:num>
  <w:num w:numId="21" w16cid:durableId="1911161198">
    <w:abstractNumId w:val="42"/>
  </w:num>
  <w:num w:numId="22" w16cid:durableId="1785269211">
    <w:abstractNumId w:val="34"/>
  </w:num>
  <w:num w:numId="23" w16cid:durableId="1921870870">
    <w:abstractNumId w:val="19"/>
  </w:num>
  <w:num w:numId="24" w16cid:durableId="1816799023">
    <w:abstractNumId w:val="11"/>
  </w:num>
  <w:num w:numId="25" w16cid:durableId="822506506">
    <w:abstractNumId w:val="12"/>
  </w:num>
  <w:num w:numId="26" w16cid:durableId="36976274">
    <w:abstractNumId w:val="15"/>
  </w:num>
  <w:num w:numId="27" w16cid:durableId="912472638">
    <w:abstractNumId w:val="22"/>
  </w:num>
  <w:num w:numId="28" w16cid:durableId="1577275639">
    <w:abstractNumId w:val="31"/>
  </w:num>
  <w:num w:numId="29" w16cid:durableId="1044990440">
    <w:abstractNumId w:val="9"/>
  </w:num>
  <w:num w:numId="30" w16cid:durableId="1956403343">
    <w:abstractNumId w:val="5"/>
  </w:num>
  <w:num w:numId="31" w16cid:durableId="1684745765">
    <w:abstractNumId w:val="24"/>
  </w:num>
  <w:num w:numId="32" w16cid:durableId="379519794">
    <w:abstractNumId w:val="30"/>
  </w:num>
  <w:num w:numId="33" w16cid:durableId="1308851372">
    <w:abstractNumId w:val="6"/>
  </w:num>
  <w:num w:numId="34" w16cid:durableId="205144544">
    <w:abstractNumId w:val="7"/>
  </w:num>
  <w:num w:numId="35" w16cid:durableId="4759973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0299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91686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0927498">
    <w:abstractNumId w:val="35"/>
  </w:num>
  <w:num w:numId="39" w16cid:durableId="305207912">
    <w:abstractNumId w:val="20"/>
  </w:num>
  <w:num w:numId="40" w16cid:durableId="80682819">
    <w:abstractNumId w:val="29"/>
  </w:num>
  <w:num w:numId="41" w16cid:durableId="220600107">
    <w:abstractNumId w:val="36"/>
  </w:num>
  <w:num w:numId="42" w16cid:durableId="1818375830">
    <w:abstractNumId w:val="36"/>
  </w:num>
  <w:num w:numId="43" w16cid:durableId="1853035010">
    <w:abstractNumId w:val="8"/>
  </w:num>
  <w:num w:numId="44" w16cid:durableId="1872498650">
    <w:abstractNumId w:val="26"/>
  </w:num>
  <w:num w:numId="45" w16cid:durableId="1401291987">
    <w:abstractNumId w:val="3"/>
  </w:num>
  <w:num w:numId="46" w16cid:durableId="1187910663">
    <w:abstractNumId w:val="41"/>
  </w:num>
  <w:num w:numId="47" w16cid:durableId="103115376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5E4D"/>
    <w:rsid w:val="00005F23"/>
    <w:rsid w:val="000079B7"/>
    <w:rsid w:val="00014E27"/>
    <w:rsid w:val="000168F6"/>
    <w:rsid w:val="00017C86"/>
    <w:rsid w:val="00017FE2"/>
    <w:rsid w:val="00021CD8"/>
    <w:rsid w:val="00023DA3"/>
    <w:rsid w:val="00024C4B"/>
    <w:rsid w:val="00025C99"/>
    <w:rsid w:val="00026DB4"/>
    <w:rsid w:val="00027140"/>
    <w:rsid w:val="00030947"/>
    <w:rsid w:val="00030AA3"/>
    <w:rsid w:val="00033C80"/>
    <w:rsid w:val="00035A43"/>
    <w:rsid w:val="00035FD8"/>
    <w:rsid w:val="00036111"/>
    <w:rsid w:val="00041E12"/>
    <w:rsid w:val="00041F23"/>
    <w:rsid w:val="00042EBE"/>
    <w:rsid w:val="00044A0C"/>
    <w:rsid w:val="00050D1A"/>
    <w:rsid w:val="00052969"/>
    <w:rsid w:val="00055A2F"/>
    <w:rsid w:val="0005738D"/>
    <w:rsid w:val="0005760B"/>
    <w:rsid w:val="00061ADA"/>
    <w:rsid w:val="00061C59"/>
    <w:rsid w:val="00064C16"/>
    <w:rsid w:val="00065EF6"/>
    <w:rsid w:val="000704A7"/>
    <w:rsid w:val="00076B53"/>
    <w:rsid w:val="00081B69"/>
    <w:rsid w:val="000822F8"/>
    <w:rsid w:val="000826B5"/>
    <w:rsid w:val="0008386A"/>
    <w:rsid w:val="0008465A"/>
    <w:rsid w:val="0008527C"/>
    <w:rsid w:val="000856D2"/>
    <w:rsid w:val="000859D5"/>
    <w:rsid w:val="00086016"/>
    <w:rsid w:val="000900F0"/>
    <w:rsid w:val="00090146"/>
    <w:rsid w:val="00091506"/>
    <w:rsid w:val="00092BBA"/>
    <w:rsid w:val="00093883"/>
    <w:rsid w:val="00094024"/>
    <w:rsid w:val="000956B8"/>
    <w:rsid w:val="000960C9"/>
    <w:rsid w:val="000A161A"/>
    <w:rsid w:val="000A1F94"/>
    <w:rsid w:val="000A3951"/>
    <w:rsid w:val="000A3F01"/>
    <w:rsid w:val="000A5FDF"/>
    <w:rsid w:val="000B1FC8"/>
    <w:rsid w:val="000B3F04"/>
    <w:rsid w:val="000B74DB"/>
    <w:rsid w:val="000C19C0"/>
    <w:rsid w:val="000C2785"/>
    <w:rsid w:val="000C283B"/>
    <w:rsid w:val="000C3F2C"/>
    <w:rsid w:val="000C6F18"/>
    <w:rsid w:val="000C72C6"/>
    <w:rsid w:val="000D1E98"/>
    <w:rsid w:val="000D210A"/>
    <w:rsid w:val="000D21C7"/>
    <w:rsid w:val="000D60F2"/>
    <w:rsid w:val="000E0426"/>
    <w:rsid w:val="000E0D08"/>
    <w:rsid w:val="000E3EF6"/>
    <w:rsid w:val="000E567E"/>
    <w:rsid w:val="000E66F2"/>
    <w:rsid w:val="000F042D"/>
    <w:rsid w:val="000F1D1D"/>
    <w:rsid w:val="000F32B8"/>
    <w:rsid w:val="000F4E58"/>
    <w:rsid w:val="000F4F94"/>
    <w:rsid w:val="000F5842"/>
    <w:rsid w:val="000F72B8"/>
    <w:rsid w:val="001021EE"/>
    <w:rsid w:val="00102C25"/>
    <w:rsid w:val="00110175"/>
    <w:rsid w:val="00110E4B"/>
    <w:rsid w:val="00112108"/>
    <w:rsid w:val="0011267F"/>
    <w:rsid w:val="00112CC3"/>
    <w:rsid w:val="0011304C"/>
    <w:rsid w:val="001141AA"/>
    <w:rsid w:val="00114A3F"/>
    <w:rsid w:val="00122EFA"/>
    <w:rsid w:val="00124E06"/>
    <w:rsid w:val="001250B5"/>
    <w:rsid w:val="001252D7"/>
    <w:rsid w:val="001270B8"/>
    <w:rsid w:val="001272B3"/>
    <w:rsid w:val="00136FBF"/>
    <w:rsid w:val="001407A2"/>
    <w:rsid w:val="00141541"/>
    <w:rsid w:val="0014221B"/>
    <w:rsid w:val="0014232A"/>
    <w:rsid w:val="00142C32"/>
    <w:rsid w:val="0014669C"/>
    <w:rsid w:val="0015073B"/>
    <w:rsid w:val="00151592"/>
    <w:rsid w:val="00154DBF"/>
    <w:rsid w:val="00154FB8"/>
    <w:rsid w:val="001569FE"/>
    <w:rsid w:val="00157C23"/>
    <w:rsid w:val="00161572"/>
    <w:rsid w:val="0016318D"/>
    <w:rsid w:val="00170577"/>
    <w:rsid w:val="001709D7"/>
    <w:rsid w:val="00170CED"/>
    <w:rsid w:val="0017354B"/>
    <w:rsid w:val="00176277"/>
    <w:rsid w:val="0017680B"/>
    <w:rsid w:val="00177FE0"/>
    <w:rsid w:val="0018199B"/>
    <w:rsid w:val="0018322F"/>
    <w:rsid w:val="00187486"/>
    <w:rsid w:val="001875BA"/>
    <w:rsid w:val="00192009"/>
    <w:rsid w:val="001A2F70"/>
    <w:rsid w:val="001A4AD1"/>
    <w:rsid w:val="001A508B"/>
    <w:rsid w:val="001A5250"/>
    <w:rsid w:val="001A5A35"/>
    <w:rsid w:val="001A5F32"/>
    <w:rsid w:val="001A707C"/>
    <w:rsid w:val="001A7692"/>
    <w:rsid w:val="001B1794"/>
    <w:rsid w:val="001B364D"/>
    <w:rsid w:val="001C1067"/>
    <w:rsid w:val="001C5795"/>
    <w:rsid w:val="001C5A48"/>
    <w:rsid w:val="001C6ACC"/>
    <w:rsid w:val="001D1E44"/>
    <w:rsid w:val="001D3CD7"/>
    <w:rsid w:val="001D4576"/>
    <w:rsid w:val="001D53D3"/>
    <w:rsid w:val="001D7D5A"/>
    <w:rsid w:val="001E302B"/>
    <w:rsid w:val="001E4225"/>
    <w:rsid w:val="001E48DB"/>
    <w:rsid w:val="001E7A67"/>
    <w:rsid w:val="001E7E9D"/>
    <w:rsid w:val="001F297C"/>
    <w:rsid w:val="001F346C"/>
    <w:rsid w:val="001F379B"/>
    <w:rsid w:val="001F50FE"/>
    <w:rsid w:val="001F6269"/>
    <w:rsid w:val="0020050C"/>
    <w:rsid w:val="002013DE"/>
    <w:rsid w:val="002017A8"/>
    <w:rsid w:val="0020221D"/>
    <w:rsid w:val="002031A7"/>
    <w:rsid w:val="00205BAD"/>
    <w:rsid w:val="00207B6B"/>
    <w:rsid w:val="00211EFE"/>
    <w:rsid w:val="00214DB3"/>
    <w:rsid w:val="002210B8"/>
    <w:rsid w:val="00222315"/>
    <w:rsid w:val="00223350"/>
    <w:rsid w:val="00235C77"/>
    <w:rsid w:val="002376A4"/>
    <w:rsid w:val="0024133F"/>
    <w:rsid w:val="00243F11"/>
    <w:rsid w:val="00244E20"/>
    <w:rsid w:val="002453FE"/>
    <w:rsid w:val="002476E9"/>
    <w:rsid w:val="002478D8"/>
    <w:rsid w:val="00247AAB"/>
    <w:rsid w:val="0025110E"/>
    <w:rsid w:val="00253A9A"/>
    <w:rsid w:val="002572D8"/>
    <w:rsid w:val="00260965"/>
    <w:rsid w:val="00261C3D"/>
    <w:rsid w:val="00262DFE"/>
    <w:rsid w:val="00263AE7"/>
    <w:rsid w:val="00267D0B"/>
    <w:rsid w:val="00271D29"/>
    <w:rsid w:val="0027272C"/>
    <w:rsid w:val="002756EA"/>
    <w:rsid w:val="00277100"/>
    <w:rsid w:val="0027745B"/>
    <w:rsid w:val="002778B4"/>
    <w:rsid w:val="002803FA"/>
    <w:rsid w:val="0028287B"/>
    <w:rsid w:val="00287091"/>
    <w:rsid w:val="00287D14"/>
    <w:rsid w:val="00290A7B"/>
    <w:rsid w:val="00290FDB"/>
    <w:rsid w:val="00291543"/>
    <w:rsid w:val="00295613"/>
    <w:rsid w:val="0029572C"/>
    <w:rsid w:val="002964EB"/>
    <w:rsid w:val="00296D85"/>
    <w:rsid w:val="0029762E"/>
    <w:rsid w:val="00297EF7"/>
    <w:rsid w:val="002A0D9D"/>
    <w:rsid w:val="002A1E42"/>
    <w:rsid w:val="002A2A9D"/>
    <w:rsid w:val="002A2E0B"/>
    <w:rsid w:val="002B02CE"/>
    <w:rsid w:val="002B1D37"/>
    <w:rsid w:val="002B2F0B"/>
    <w:rsid w:val="002B34F3"/>
    <w:rsid w:val="002B51D5"/>
    <w:rsid w:val="002C0C70"/>
    <w:rsid w:val="002C1316"/>
    <w:rsid w:val="002C2FB8"/>
    <w:rsid w:val="002C5FE6"/>
    <w:rsid w:val="002D03AD"/>
    <w:rsid w:val="002D13C1"/>
    <w:rsid w:val="002D43C7"/>
    <w:rsid w:val="002D47A3"/>
    <w:rsid w:val="002D5F75"/>
    <w:rsid w:val="002D6EFD"/>
    <w:rsid w:val="002D7C1D"/>
    <w:rsid w:val="002E05B8"/>
    <w:rsid w:val="002E0621"/>
    <w:rsid w:val="002E2BC7"/>
    <w:rsid w:val="002E3531"/>
    <w:rsid w:val="002E3F74"/>
    <w:rsid w:val="002E4988"/>
    <w:rsid w:val="002E590A"/>
    <w:rsid w:val="002F20F3"/>
    <w:rsid w:val="002F2FE5"/>
    <w:rsid w:val="003008F3"/>
    <w:rsid w:val="00300A55"/>
    <w:rsid w:val="00304E54"/>
    <w:rsid w:val="00313127"/>
    <w:rsid w:val="00313A43"/>
    <w:rsid w:val="00320C01"/>
    <w:rsid w:val="0032178E"/>
    <w:rsid w:val="00324CD5"/>
    <w:rsid w:val="003251E8"/>
    <w:rsid w:val="00327632"/>
    <w:rsid w:val="003328A3"/>
    <w:rsid w:val="00334352"/>
    <w:rsid w:val="00335215"/>
    <w:rsid w:val="00340694"/>
    <w:rsid w:val="0034394A"/>
    <w:rsid w:val="00345630"/>
    <w:rsid w:val="00345830"/>
    <w:rsid w:val="003464C9"/>
    <w:rsid w:val="003464E3"/>
    <w:rsid w:val="0034741C"/>
    <w:rsid w:val="003522F0"/>
    <w:rsid w:val="003527BC"/>
    <w:rsid w:val="0035282E"/>
    <w:rsid w:val="00352E0E"/>
    <w:rsid w:val="0035418F"/>
    <w:rsid w:val="0035520D"/>
    <w:rsid w:val="00356D39"/>
    <w:rsid w:val="003609E2"/>
    <w:rsid w:val="003610EE"/>
    <w:rsid w:val="00363B92"/>
    <w:rsid w:val="003653B9"/>
    <w:rsid w:val="00365869"/>
    <w:rsid w:val="00366254"/>
    <w:rsid w:val="00370203"/>
    <w:rsid w:val="00371FED"/>
    <w:rsid w:val="0037277D"/>
    <w:rsid w:val="0038179E"/>
    <w:rsid w:val="003855FE"/>
    <w:rsid w:val="003870DB"/>
    <w:rsid w:val="003877AF"/>
    <w:rsid w:val="003878EB"/>
    <w:rsid w:val="0039259F"/>
    <w:rsid w:val="003977CC"/>
    <w:rsid w:val="003A3071"/>
    <w:rsid w:val="003A4547"/>
    <w:rsid w:val="003B0A9A"/>
    <w:rsid w:val="003B1A22"/>
    <w:rsid w:val="003B25FE"/>
    <w:rsid w:val="003B3DAD"/>
    <w:rsid w:val="003B788A"/>
    <w:rsid w:val="003C0181"/>
    <w:rsid w:val="003C04CF"/>
    <w:rsid w:val="003C0894"/>
    <w:rsid w:val="003C3F29"/>
    <w:rsid w:val="003C4FB1"/>
    <w:rsid w:val="003C6D02"/>
    <w:rsid w:val="003D02C4"/>
    <w:rsid w:val="003D0A16"/>
    <w:rsid w:val="003D11E0"/>
    <w:rsid w:val="003D1C34"/>
    <w:rsid w:val="003E35ED"/>
    <w:rsid w:val="003E71A0"/>
    <w:rsid w:val="003F0758"/>
    <w:rsid w:val="003F1EA7"/>
    <w:rsid w:val="003F39E0"/>
    <w:rsid w:val="003F3DCC"/>
    <w:rsid w:val="003F4836"/>
    <w:rsid w:val="003F6B50"/>
    <w:rsid w:val="003F76C1"/>
    <w:rsid w:val="004044CE"/>
    <w:rsid w:val="0040598F"/>
    <w:rsid w:val="004109AC"/>
    <w:rsid w:val="004136E5"/>
    <w:rsid w:val="00420EA7"/>
    <w:rsid w:val="0042166C"/>
    <w:rsid w:val="00421EC1"/>
    <w:rsid w:val="00423730"/>
    <w:rsid w:val="00423C04"/>
    <w:rsid w:val="00425FC9"/>
    <w:rsid w:val="0042634D"/>
    <w:rsid w:val="004264FE"/>
    <w:rsid w:val="00427BB1"/>
    <w:rsid w:val="00431BD1"/>
    <w:rsid w:val="00431C24"/>
    <w:rsid w:val="00432304"/>
    <w:rsid w:val="00433D6E"/>
    <w:rsid w:val="00433DBB"/>
    <w:rsid w:val="004350D7"/>
    <w:rsid w:val="004356C7"/>
    <w:rsid w:val="00435D3B"/>
    <w:rsid w:val="00437190"/>
    <w:rsid w:val="00437FA9"/>
    <w:rsid w:val="00440123"/>
    <w:rsid w:val="00440479"/>
    <w:rsid w:val="00442757"/>
    <w:rsid w:val="00444853"/>
    <w:rsid w:val="00447686"/>
    <w:rsid w:val="00447E3C"/>
    <w:rsid w:val="00447FFC"/>
    <w:rsid w:val="00450604"/>
    <w:rsid w:val="00452DDF"/>
    <w:rsid w:val="00453743"/>
    <w:rsid w:val="00457D7A"/>
    <w:rsid w:val="00457F4B"/>
    <w:rsid w:val="0046271A"/>
    <w:rsid w:val="00465BE9"/>
    <w:rsid w:val="0046745A"/>
    <w:rsid w:val="0046750B"/>
    <w:rsid w:val="00471A2A"/>
    <w:rsid w:val="00473F77"/>
    <w:rsid w:val="00474B26"/>
    <w:rsid w:val="00475385"/>
    <w:rsid w:val="00475EDB"/>
    <w:rsid w:val="0047643A"/>
    <w:rsid w:val="00476865"/>
    <w:rsid w:val="00481351"/>
    <w:rsid w:val="00482AEC"/>
    <w:rsid w:val="00483068"/>
    <w:rsid w:val="00486DD9"/>
    <w:rsid w:val="004876D9"/>
    <w:rsid w:val="004938DF"/>
    <w:rsid w:val="00493A89"/>
    <w:rsid w:val="004A022D"/>
    <w:rsid w:val="004A36B7"/>
    <w:rsid w:val="004B056E"/>
    <w:rsid w:val="004B21F5"/>
    <w:rsid w:val="004B26FC"/>
    <w:rsid w:val="004B4811"/>
    <w:rsid w:val="004B5686"/>
    <w:rsid w:val="004B6ED7"/>
    <w:rsid w:val="004C202B"/>
    <w:rsid w:val="004C3864"/>
    <w:rsid w:val="004C4BD4"/>
    <w:rsid w:val="004C719F"/>
    <w:rsid w:val="004C7C29"/>
    <w:rsid w:val="004D2E95"/>
    <w:rsid w:val="004D4C71"/>
    <w:rsid w:val="004D4F3F"/>
    <w:rsid w:val="004E09E1"/>
    <w:rsid w:val="004E28DD"/>
    <w:rsid w:val="004E2BB4"/>
    <w:rsid w:val="004E6A65"/>
    <w:rsid w:val="004F0B67"/>
    <w:rsid w:val="004F4529"/>
    <w:rsid w:val="004F5E1F"/>
    <w:rsid w:val="004F7FDF"/>
    <w:rsid w:val="00501A98"/>
    <w:rsid w:val="00502B7B"/>
    <w:rsid w:val="00511B6D"/>
    <w:rsid w:val="00512CE6"/>
    <w:rsid w:val="00524610"/>
    <w:rsid w:val="00524F74"/>
    <w:rsid w:val="005265FF"/>
    <w:rsid w:val="00527220"/>
    <w:rsid w:val="00531214"/>
    <w:rsid w:val="0053382A"/>
    <w:rsid w:val="00533CE7"/>
    <w:rsid w:val="00534172"/>
    <w:rsid w:val="00534EB5"/>
    <w:rsid w:val="0053545F"/>
    <w:rsid w:val="00536F0D"/>
    <w:rsid w:val="00540A2A"/>
    <w:rsid w:val="005414AD"/>
    <w:rsid w:val="005454F2"/>
    <w:rsid w:val="00545B1B"/>
    <w:rsid w:val="00546D14"/>
    <w:rsid w:val="005514AF"/>
    <w:rsid w:val="005526BA"/>
    <w:rsid w:val="005527A6"/>
    <w:rsid w:val="00554580"/>
    <w:rsid w:val="005554B6"/>
    <w:rsid w:val="005557EF"/>
    <w:rsid w:val="0056357B"/>
    <w:rsid w:val="00563996"/>
    <w:rsid w:val="0056419F"/>
    <w:rsid w:val="00564956"/>
    <w:rsid w:val="00564BEB"/>
    <w:rsid w:val="00565594"/>
    <w:rsid w:val="00567F15"/>
    <w:rsid w:val="0057014B"/>
    <w:rsid w:val="00570308"/>
    <w:rsid w:val="005708CD"/>
    <w:rsid w:val="00571E8B"/>
    <w:rsid w:val="00572319"/>
    <w:rsid w:val="005727A6"/>
    <w:rsid w:val="005731D0"/>
    <w:rsid w:val="0057434C"/>
    <w:rsid w:val="00574BBF"/>
    <w:rsid w:val="005759D7"/>
    <w:rsid w:val="00575A7A"/>
    <w:rsid w:val="005762B3"/>
    <w:rsid w:val="00576E4F"/>
    <w:rsid w:val="00577108"/>
    <w:rsid w:val="0058043A"/>
    <w:rsid w:val="00582522"/>
    <w:rsid w:val="00582CAC"/>
    <w:rsid w:val="0058338F"/>
    <w:rsid w:val="00583BD8"/>
    <w:rsid w:val="00583C47"/>
    <w:rsid w:val="005843E5"/>
    <w:rsid w:val="005850DD"/>
    <w:rsid w:val="005869E8"/>
    <w:rsid w:val="00591838"/>
    <w:rsid w:val="00591B7C"/>
    <w:rsid w:val="0059426C"/>
    <w:rsid w:val="00595E02"/>
    <w:rsid w:val="00597D7A"/>
    <w:rsid w:val="005A0DE6"/>
    <w:rsid w:val="005A5D27"/>
    <w:rsid w:val="005A7045"/>
    <w:rsid w:val="005B3097"/>
    <w:rsid w:val="005B34AD"/>
    <w:rsid w:val="005B40CC"/>
    <w:rsid w:val="005B5CCF"/>
    <w:rsid w:val="005B616E"/>
    <w:rsid w:val="005B6D20"/>
    <w:rsid w:val="005C04B1"/>
    <w:rsid w:val="005C1C98"/>
    <w:rsid w:val="005C2377"/>
    <w:rsid w:val="005D283D"/>
    <w:rsid w:val="005E105C"/>
    <w:rsid w:val="005E1822"/>
    <w:rsid w:val="005E2A91"/>
    <w:rsid w:val="005E3738"/>
    <w:rsid w:val="005E502E"/>
    <w:rsid w:val="005F44C7"/>
    <w:rsid w:val="005F470D"/>
    <w:rsid w:val="005F5183"/>
    <w:rsid w:val="005F5EEB"/>
    <w:rsid w:val="00603E09"/>
    <w:rsid w:val="00605647"/>
    <w:rsid w:val="0060781A"/>
    <w:rsid w:val="00607A4A"/>
    <w:rsid w:val="00607E78"/>
    <w:rsid w:val="00607FE3"/>
    <w:rsid w:val="006114BC"/>
    <w:rsid w:val="0062056A"/>
    <w:rsid w:val="00620FF2"/>
    <w:rsid w:val="00621B0F"/>
    <w:rsid w:val="00621ECE"/>
    <w:rsid w:val="006220DF"/>
    <w:rsid w:val="00622C47"/>
    <w:rsid w:val="00624772"/>
    <w:rsid w:val="00630C11"/>
    <w:rsid w:val="00635367"/>
    <w:rsid w:val="00635C51"/>
    <w:rsid w:val="00636556"/>
    <w:rsid w:val="00636BD9"/>
    <w:rsid w:val="00637828"/>
    <w:rsid w:val="00637891"/>
    <w:rsid w:val="006379E9"/>
    <w:rsid w:val="00640E50"/>
    <w:rsid w:val="006410DF"/>
    <w:rsid w:val="00642A01"/>
    <w:rsid w:val="00643300"/>
    <w:rsid w:val="00644376"/>
    <w:rsid w:val="006443FA"/>
    <w:rsid w:val="006456F5"/>
    <w:rsid w:val="0064773F"/>
    <w:rsid w:val="00651368"/>
    <w:rsid w:val="006514B6"/>
    <w:rsid w:val="00653DCD"/>
    <w:rsid w:val="00655164"/>
    <w:rsid w:val="00655613"/>
    <w:rsid w:val="00656D92"/>
    <w:rsid w:val="00660962"/>
    <w:rsid w:val="00661CD7"/>
    <w:rsid w:val="00663108"/>
    <w:rsid w:val="00664559"/>
    <w:rsid w:val="0066574C"/>
    <w:rsid w:val="006679D6"/>
    <w:rsid w:val="00667A32"/>
    <w:rsid w:val="006717B3"/>
    <w:rsid w:val="00673C1F"/>
    <w:rsid w:val="00677822"/>
    <w:rsid w:val="00681520"/>
    <w:rsid w:val="00683E7A"/>
    <w:rsid w:val="006846AD"/>
    <w:rsid w:val="00686E8B"/>
    <w:rsid w:val="006918E6"/>
    <w:rsid w:val="006967EF"/>
    <w:rsid w:val="00697E6B"/>
    <w:rsid w:val="006A2DC5"/>
    <w:rsid w:val="006A59AC"/>
    <w:rsid w:val="006B0A48"/>
    <w:rsid w:val="006B1228"/>
    <w:rsid w:val="006B3324"/>
    <w:rsid w:val="006B5EBF"/>
    <w:rsid w:val="006C1730"/>
    <w:rsid w:val="006C17C6"/>
    <w:rsid w:val="006C18FF"/>
    <w:rsid w:val="006C23A6"/>
    <w:rsid w:val="006C3F10"/>
    <w:rsid w:val="006C4529"/>
    <w:rsid w:val="006C4816"/>
    <w:rsid w:val="006C5048"/>
    <w:rsid w:val="006C5DD9"/>
    <w:rsid w:val="006C61B8"/>
    <w:rsid w:val="006C7C41"/>
    <w:rsid w:val="006D00BC"/>
    <w:rsid w:val="006D04CE"/>
    <w:rsid w:val="006D1A8B"/>
    <w:rsid w:val="006D56A6"/>
    <w:rsid w:val="006D7233"/>
    <w:rsid w:val="006D76C8"/>
    <w:rsid w:val="006E0638"/>
    <w:rsid w:val="006E2CA3"/>
    <w:rsid w:val="006E335C"/>
    <w:rsid w:val="006E5A3B"/>
    <w:rsid w:val="006E674A"/>
    <w:rsid w:val="006E76A4"/>
    <w:rsid w:val="006F48C1"/>
    <w:rsid w:val="006F54C1"/>
    <w:rsid w:val="006F6851"/>
    <w:rsid w:val="006F776F"/>
    <w:rsid w:val="006F7D59"/>
    <w:rsid w:val="006F7F41"/>
    <w:rsid w:val="00702165"/>
    <w:rsid w:val="007051EA"/>
    <w:rsid w:val="007056B8"/>
    <w:rsid w:val="0070715F"/>
    <w:rsid w:val="00710E7B"/>
    <w:rsid w:val="007112C2"/>
    <w:rsid w:val="00711F2E"/>
    <w:rsid w:val="00720D8F"/>
    <w:rsid w:val="007214E9"/>
    <w:rsid w:val="00725EB1"/>
    <w:rsid w:val="00732074"/>
    <w:rsid w:val="00734690"/>
    <w:rsid w:val="00734A35"/>
    <w:rsid w:val="00735B8A"/>
    <w:rsid w:val="00736221"/>
    <w:rsid w:val="00737C61"/>
    <w:rsid w:val="007442E4"/>
    <w:rsid w:val="00745D2A"/>
    <w:rsid w:val="007516D0"/>
    <w:rsid w:val="00751B5F"/>
    <w:rsid w:val="007530DD"/>
    <w:rsid w:val="00753846"/>
    <w:rsid w:val="00755C49"/>
    <w:rsid w:val="007563D4"/>
    <w:rsid w:val="0075670F"/>
    <w:rsid w:val="007567DC"/>
    <w:rsid w:val="00756839"/>
    <w:rsid w:val="00762705"/>
    <w:rsid w:val="00762DF6"/>
    <w:rsid w:val="00775B40"/>
    <w:rsid w:val="00780519"/>
    <w:rsid w:val="007809D0"/>
    <w:rsid w:val="00780F88"/>
    <w:rsid w:val="007819A4"/>
    <w:rsid w:val="007837C5"/>
    <w:rsid w:val="0078452A"/>
    <w:rsid w:val="007853F5"/>
    <w:rsid w:val="00785736"/>
    <w:rsid w:val="00793100"/>
    <w:rsid w:val="0079494B"/>
    <w:rsid w:val="0079729A"/>
    <w:rsid w:val="007A2C27"/>
    <w:rsid w:val="007A48B8"/>
    <w:rsid w:val="007A4EBA"/>
    <w:rsid w:val="007A7B53"/>
    <w:rsid w:val="007B17FA"/>
    <w:rsid w:val="007B2540"/>
    <w:rsid w:val="007B29C2"/>
    <w:rsid w:val="007B2FFE"/>
    <w:rsid w:val="007B3591"/>
    <w:rsid w:val="007B5DA6"/>
    <w:rsid w:val="007B6590"/>
    <w:rsid w:val="007C1678"/>
    <w:rsid w:val="007C201A"/>
    <w:rsid w:val="007C39EE"/>
    <w:rsid w:val="007C5329"/>
    <w:rsid w:val="007C6904"/>
    <w:rsid w:val="007D15DB"/>
    <w:rsid w:val="007D3043"/>
    <w:rsid w:val="007E2611"/>
    <w:rsid w:val="007E38C8"/>
    <w:rsid w:val="007E571F"/>
    <w:rsid w:val="007E665F"/>
    <w:rsid w:val="007E6BA4"/>
    <w:rsid w:val="007F0076"/>
    <w:rsid w:val="007F26B5"/>
    <w:rsid w:val="007F59E9"/>
    <w:rsid w:val="007F6F2D"/>
    <w:rsid w:val="007F74D8"/>
    <w:rsid w:val="007F7C02"/>
    <w:rsid w:val="008006C4"/>
    <w:rsid w:val="00800887"/>
    <w:rsid w:val="00800C8B"/>
    <w:rsid w:val="00800D75"/>
    <w:rsid w:val="00801D02"/>
    <w:rsid w:val="00802F37"/>
    <w:rsid w:val="008039DC"/>
    <w:rsid w:val="00805BE2"/>
    <w:rsid w:val="00807427"/>
    <w:rsid w:val="00811A00"/>
    <w:rsid w:val="00812A0D"/>
    <w:rsid w:val="00813C2E"/>
    <w:rsid w:val="008145A9"/>
    <w:rsid w:val="00814C29"/>
    <w:rsid w:val="00814C8B"/>
    <w:rsid w:val="0081692A"/>
    <w:rsid w:val="008175D6"/>
    <w:rsid w:val="0082090D"/>
    <w:rsid w:val="00821B67"/>
    <w:rsid w:val="00825261"/>
    <w:rsid w:val="00827050"/>
    <w:rsid w:val="00833521"/>
    <w:rsid w:val="00833690"/>
    <w:rsid w:val="00834ABE"/>
    <w:rsid w:val="00835A53"/>
    <w:rsid w:val="00835C9B"/>
    <w:rsid w:val="0083600E"/>
    <w:rsid w:val="0084115E"/>
    <w:rsid w:val="00842780"/>
    <w:rsid w:val="0084298C"/>
    <w:rsid w:val="00843056"/>
    <w:rsid w:val="008434EE"/>
    <w:rsid w:val="008436B8"/>
    <w:rsid w:val="008439A7"/>
    <w:rsid w:val="008447EC"/>
    <w:rsid w:val="00853035"/>
    <w:rsid w:val="008555F2"/>
    <w:rsid w:val="008567AB"/>
    <w:rsid w:val="00857650"/>
    <w:rsid w:val="00860980"/>
    <w:rsid w:val="00863C96"/>
    <w:rsid w:val="0086594D"/>
    <w:rsid w:val="00866738"/>
    <w:rsid w:val="0086777F"/>
    <w:rsid w:val="00870B65"/>
    <w:rsid w:val="00870F71"/>
    <w:rsid w:val="008732DA"/>
    <w:rsid w:val="00874FC8"/>
    <w:rsid w:val="00875A3C"/>
    <w:rsid w:val="00880447"/>
    <w:rsid w:val="00881A4C"/>
    <w:rsid w:val="00884BDF"/>
    <w:rsid w:val="00886006"/>
    <w:rsid w:val="008865C8"/>
    <w:rsid w:val="00886AE2"/>
    <w:rsid w:val="008902C7"/>
    <w:rsid w:val="00890FDF"/>
    <w:rsid w:val="00891644"/>
    <w:rsid w:val="00894746"/>
    <w:rsid w:val="00894C28"/>
    <w:rsid w:val="008A3B8C"/>
    <w:rsid w:val="008A44FD"/>
    <w:rsid w:val="008A4711"/>
    <w:rsid w:val="008A52CA"/>
    <w:rsid w:val="008A532F"/>
    <w:rsid w:val="008A5E69"/>
    <w:rsid w:val="008B088F"/>
    <w:rsid w:val="008B1CC7"/>
    <w:rsid w:val="008B582B"/>
    <w:rsid w:val="008B7165"/>
    <w:rsid w:val="008B779F"/>
    <w:rsid w:val="008C25A6"/>
    <w:rsid w:val="008C35DE"/>
    <w:rsid w:val="008C4804"/>
    <w:rsid w:val="008D5EEB"/>
    <w:rsid w:val="008D5FEE"/>
    <w:rsid w:val="008D6CA3"/>
    <w:rsid w:val="008E126B"/>
    <w:rsid w:val="008E2773"/>
    <w:rsid w:val="008E50AF"/>
    <w:rsid w:val="008E580F"/>
    <w:rsid w:val="008E5871"/>
    <w:rsid w:val="008E672B"/>
    <w:rsid w:val="008F0806"/>
    <w:rsid w:val="008F3135"/>
    <w:rsid w:val="008F37CA"/>
    <w:rsid w:val="008F3B7F"/>
    <w:rsid w:val="008F3C1E"/>
    <w:rsid w:val="008F46D0"/>
    <w:rsid w:val="008F4DBE"/>
    <w:rsid w:val="008F6860"/>
    <w:rsid w:val="009009FD"/>
    <w:rsid w:val="00904B2A"/>
    <w:rsid w:val="00905265"/>
    <w:rsid w:val="009058BA"/>
    <w:rsid w:val="00905C37"/>
    <w:rsid w:val="00906479"/>
    <w:rsid w:val="0091099F"/>
    <w:rsid w:val="00911096"/>
    <w:rsid w:val="009120E4"/>
    <w:rsid w:val="009123A1"/>
    <w:rsid w:val="009137E5"/>
    <w:rsid w:val="0091454B"/>
    <w:rsid w:val="00917413"/>
    <w:rsid w:val="00922C69"/>
    <w:rsid w:val="00922FF0"/>
    <w:rsid w:val="00923404"/>
    <w:rsid w:val="00931741"/>
    <w:rsid w:val="00933576"/>
    <w:rsid w:val="009338F0"/>
    <w:rsid w:val="0093566D"/>
    <w:rsid w:val="00936A5C"/>
    <w:rsid w:val="009403DA"/>
    <w:rsid w:val="009403F7"/>
    <w:rsid w:val="00944048"/>
    <w:rsid w:val="0094492C"/>
    <w:rsid w:val="00945D93"/>
    <w:rsid w:val="00946DEA"/>
    <w:rsid w:val="0095008C"/>
    <w:rsid w:val="009502B2"/>
    <w:rsid w:val="00951A5A"/>
    <w:rsid w:val="00952735"/>
    <w:rsid w:val="00952B34"/>
    <w:rsid w:val="00954FE6"/>
    <w:rsid w:val="00955467"/>
    <w:rsid w:val="00955A88"/>
    <w:rsid w:val="00956867"/>
    <w:rsid w:val="00956A38"/>
    <w:rsid w:val="0095732E"/>
    <w:rsid w:val="0095782D"/>
    <w:rsid w:val="00960ECF"/>
    <w:rsid w:val="00961A07"/>
    <w:rsid w:val="00961E28"/>
    <w:rsid w:val="00962A80"/>
    <w:rsid w:val="00962E80"/>
    <w:rsid w:val="00974453"/>
    <w:rsid w:val="00976113"/>
    <w:rsid w:val="00983E84"/>
    <w:rsid w:val="00984B23"/>
    <w:rsid w:val="00984C86"/>
    <w:rsid w:val="0098595D"/>
    <w:rsid w:val="00990C39"/>
    <w:rsid w:val="00992323"/>
    <w:rsid w:val="00993FD1"/>
    <w:rsid w:val="00996D99"/>
    <w:rsid w:val="009978AD"/>
    <w:rsid w:val="009A172B"/>
    <w:rsid w:val="009A7942"/>
    <w:rsid w:val="009B2101"/>
    <w:rsid w:val="009C1F54"/>
    <w:rsid w:val="009C1F55"/>
    <w:rsid w:val="009C23C1"/>
    <w:rsid w:val="009C2EED"/>
    <w:rsid w:val="009D0C86"/>
    <w:rsid w:val="009D100E"/>
    <w:rsid w:val="009D4820"/>
    <w:rsid w:val="009D5446"/>
    <w:rsid w:val="009D5B21"/>
    <w:rsid w:val="009D6148"/>
    <w:rsid w:val="009D728C"/>
    <w:rsid w:val="009E11BA"/>
    <w:rsid w:val="009E14C3"/>
    <w:rsid w:val="009E1650"/>
    <w:rsid w:val="009E21EF"/>
    <w:rsid w:val="009E27CA"/>
    <w:rsid w:val="009E786D"/>
    <w:rsid w:val="009F008B"/>
    <w:rsid w:val="009F17CE"/>
    <w:rsid w:val="009F2FF8"/>
    <w:rsid w:val="009F3D55"/>
    <w:rsid w:val="009F4A8D"/>
    <w:rsid w:val="009F632D"/>
    <w:rsid w:val="009F7090"/>
    <w:rsid w:val="009F72BB"/>
    <w:rsid w:val="00A0200E"/>
    <w:rsid w:val="00A039C8"/>
    <w:rsid w:val="00A139CC"/>
    <w:rsid w:val="00A145AD"/>
    <w:rsid w:val="00A15CD8"/>
    <w:rsid w:val="00A3022B"/>
    <w:rsid w:val="00A30803"/>
    <w:rsid w:val="00A31763"/>
    <w:rsid w:val="00A319E7"/>
    <w:rsid w:val="00A3435C"/>
    <w:rsid w:val="00A3505A"/>
    <w:rsid w:val="00A35546"/>
    <w:rsid w:val="00A3718B"/>
    <w:rsid w:val="00A37526"/>
    <w:rsid w:val="00A40525"/>
    <w:rsid w:val="00A41AFB"/>
    <w:rsid w:val="00A42339"/>
    <w:rsid w:val="00A50AE6"/>
    <w:rsid w:val="00A5568C"/>
    <w:rsid w:val="00A56392"/>
    <w:rsid w:val="00A6187F"/>
    <w:rsid w:val="00A61C22"/>
    <w:rsid w:val="00A61E1C"/>
    <w:rsid w:val="00A62817"/>
    <w:rsid w:val="00A64763"/>
    <w:rsid w:val="00A65409"/>
    <w:rsid w:val="00A65866"/>
    <w:rsid w:val="00A700DF"/>
    <w:rsid w:val="00A72D1C"/>
    <w:rsid w:val="00A72DD9"/>
    <w:rsid w:val="00A7465A"/>
    <w:rsid w:val="00A7731B"/>
    <w:rsid w:val="00A775D2"/>
    <w:rsid w:val="00A82009"/>
    <w:rsid w:val="00A82ECC"/>
    <w:rsid w:val="00A84FAD"/>
    <w:rsid w:val="00A86189"/>
    <w:rsid w:val="00A867A1"/>
    <w:rsid w:val="00A86AFF"/>
    <w:rsid w:val="00A90037"/>
    <w:rsid w:val="00A906A6"/>
    <w:rsid w:val="00A90F52"/>
    <w:rsid w:val="00A91541"/>
    <w:rsid w:val="00A91990"/>
    <w:rsid w:val="00A9418E"/>
    <w:rsid w:val="00A94639"/>
    <w:rsid w:val="00A95251"/>
    <w:rsid w:val="00AA78D1"/>
    <w:rsid w:val="00AB096F"/>
    <w:rsid w:val="00AB1482"/>
    <w:rsid w:val="00AB4B12"/>
    <w:rsid w:val="00AB4EBB"/>
    <w:rsid w:val="00AB5DC3"/>
    <w:rsid w:val="00AB6E94"/>
    <w:rsid w:val="00AB7057"/>
    <w:rsid w:val="00AB71E4"/>
    <w:rsid w:val="00AC685D"/>
    <w:rsid w:val="00AC6C06"/>
    <w:rsid w:val="00AC7BAC"/>
    <w:rsid w:val="00AD229A"/>
    <w:rsid w:val="00AD5554"/>
    <w:rsid w:val="00AD59C1"/>
    <w:rsid w:val="00AE090B"/>
    <w:rsid w:val="00AE1451"/>
    <w:rsid w:val="00AE1AAD"/>
    <w:rsid w:val="00AE27D1"/>
    <w:rsid w:val="00AE6A02"/>
    <w:rsid w:val="00AE7F94"/>
    <w:rsid w:val="00AF1793"/>
    <w:rsid w:val="00AF351E"/>
    <w:rsid w:val="00AF61D3"/>
    <w:rsid w:val="00AF6D80"/>
    <w:rsid w:val="00AF7E58"/>
    <w:rsid w:val="00B031EE"/>
    <w:rsid w:val="00B0335C"/>
    <w:rsid w:val="00B05008"/>
    <w:rsid w:val="00B05D12"/>
    <w:rsid w:val="00B07E09"/>
    <w:rsid w:val="00B07FC3"/>
    <w:rsid w:val="00B10294"/>
    <w:rsid w:val="00B1230A"/>
    <w:rsid w:val="00B12EC9"/>
    <w:rsid w:val="00B1300A"/>
    <w:rsid w:val="00B152C5"/>
    <w:rsid w:val="00B157AC"/>
    <w:rsid w:val="00B27489"/>
    <w:rsid w:val="00B314A0"/>
    <w:rsid w:val="00B31EE0"/>
    <w:rsid w:val="00B33AB8"/>
    <w:rsid w:val="00B34382"/>
    <w:rsid w:val="00B35446"/>
    <w:rsid w:val="00B36C8F"/>
    <w:rsid w:val="00B41683"/>
    <w:rsid w:val="00B4180A"/>
    <w:rsid w:val="00B41DAB"/>
    <w:rsid w:val="00B43944"/>
    <w:rsid w:val="00B444DD"/>
    <w:rsid w:val="00B467C5"/>
    <w:rsid w:val="00B47A05"/>
    <w:rsid w:val="00B50C91"/>
    <w:rsid w:val="00B51418"/>
    <w:rsid w:val="00B56513"/>
    <w:rsid w:val="00B57EFE"/>
    <w:rsid w:val="00B623D3"/>
    <w:rsid w:val="00B6261E"/>
    <w:rsid w:val="00B641FF"/>
    <w:rsid w:val="00B72C73"/>
    <w:rsid w:val="00B72FC5"/>
    <w:rsid w:val="00B73852"/>
    <w:rsid w:val="00B7397B"/>
    <w:rsid w:val="00B75370"/>
    <w:rsid w:val="00B77495"/>
    <w:rsid w:val="00B77776"/>
    <w:rsid w:val="00B8156D"/>
    <w:rsid w:val="00B82839"/>
    <w:rsid w:val="00B83823"/>
    <w:rsid w:val="00B847C3"/>
    <w:rsid w:val="00B85AF9"/>
    <w:rsid w:val="00B87166"/>
    <w:rsid w:val="00B8725A"/>
    <w:rsid w:val="00B92C8B"/>
    <w:rsid w:val="00B93C0B"/>
    <w:rsid w:val="00B9423D"/>
    <w:rsid w:val="00B95333"/>
    <w:rsid w:val="00B9656F"/>
    <w:rsid w:val="00B97E91"/>
    <w:rsid w:val="00BA07CB"/>
    <w:rsid w:val="00BA0E0A"/>
    <w:rsid w:val="00BA215F"/>
    <w:rsid w:val="00BA5CE8"/>
    <w:rsid w:val="00BA66CD"/>
    <w:rsid w:val="00BA6C41"/>
    <w:rsid w:val="00BB7AD0"/>
    <w:rsid w:val="00BC1B4B"/>
    <w:rsid w:val="00BC1E72"/>
    <w:rsid w:val="00BC2A06"/>
    <w:rsid w:val="00BD1C73"/>
    <w:rsid w:val="00BD1E22"/>
    <w:rsid w:val="00BD4D99"/>
    <w:rsid w:val="00BD70EA"/>
    <w:rsid w:val="00BD79C6"/>
    <w:rsid w:val="00BD7CF1"/>
    <w:rsid w:val="00BE000F"/>
    <w:rsid w:val="00BE09EF"/>
    <w:rsid w:val="00BE0F69"/>
    <w:rsid w:val="00BE24F7"/>
    <w:rsid w:val="00BE308A"/>
    <w:rsid w:val="00BE45BA"/>
    <w:rsid w:val="00BE4BF2"/>
    <w:rsid w:val="00BE4FB8"/>
    <w:rsid w:val="00BE6134"/>
    <w:rsid w:val="00BE6722"/>
    <w:rsid w:val="00BE68B2"/>
    <w:rsid w:val="00BF0772"/>
    <w:rsid w:val="00BF1F3F"/>
    <w:rsid w:val="00BF4507"/>
    <w:rsid w:val="00BF66F6"/>
    <w:rsid w:val="00C0417F"/>
    <w:rsid w:val="00C04BBC"/>
    <w:rsid w:val="00C04FCA"/>
    <w:rsid w:val="00C10A1D"/>
    <w:rsid w:val="00C10AA9"/>
    <w:rsid w:val="00C121AF"/>
    <w:rsid w:val="00C12F26"/>
    <w:rsid w:val="00C13D79"/>
    <w:rsid w:val="00C17703"/>
    <w:rsid w:val="00C22677"/>
    <w:rsid w:val="00C22A85"/>
    <w:rsid w:val="00C25CA2"/>
    <w:rsid w:val="00C26B49"/>
    <w:rsid w:val="00C3575E"/>
    <w:rsid w:val="00C35E8D"/>
    <w:rsid w:val="00C41A20"/>
    <w:rsid w:val="00C470A9"/>
    <w:rsid w:val="00C47DB9"/>
    <w:rsid w:val="00C51E3E"/>
    <w:rsid w:val="00C52EE6"/>
    <w:rsid w:val="00C532E2"/>
    <w:rsid w:val="00C539D1"/>
    <w:rsid w:val="00C53A41"/>
    <w:rsid w:val="00C54365"/>
    <w:rsid w:val="00C54F0E"/>
    <w:rsid w:val="00C56E23"/>
    <w:rsid w:val="00C57BB7"/>
    <w:rsid w:val="00C60D6E"/>
    <w:rsid w:val="00C61675"/>
    <w:rsid w:val="00C631C0"/>
    <w:rsid w:val="00C6416A"/>
    <w:rsid w:val="00C646CD"/>
    <w:rsid w:val="00C67586"/>
    <w:rsid w:val="00C6796A"/>
    <w:rsid w:val="00C67F0D"/>
    <w:rsid w:val="00C7051B"/>
    <w:rsid w:val="00C72FCF"/>
    <w:rsid w:val="00C73703"/>
    <w:rsid w:val="00C73777"/>
    <w:rsid w:val="00C74B09"/>
    <w:rsid w:val="00C76BBE"/>
    <w:rsid w:val="00C81016"/>
    <w:rsid w:val="00C81640"/>
    <w:rsid w:val="00C84E8B"/>
    <w:rsid w:val="00C84FC1"/>
    <w:rsid w:val="00C8500A"/>
    <w:rsid w:val="00C8783A"/>
    <w:rsid w:val="00C91C34"/>
    <w:rsid w:val="00C91E9C"/>
    <w:rsid w:val="00C95766"/>
    <w:rsid w:val="00CA0323"/>
    <w:rsid w:val="00CA2A72"/>
    <w:rsid w:val="00CA3D6A"/>
    <w:rsid w:val="00CA599B"/>
    <w:rsid w:val="00CA6993"/>
    <w:rsid w:val="00CB03CF"/>
    <w:rsid w:val="00CB0FE5"/>
    <w:rsid w:val="00CB1183"/>
    <w:rsid w:val="00CB1EED"/>
    <w:rsid w:val="00CB3239"/>
    <w:rsid w:val="00CB3B1B"/>
    <w:rsid w:val="00CB522A"/>
    <w:rsid w:val="00CB7693"/>
    <w:rsid w:val="00CC0016"/>
    <w:rsid w:val="00CC04B9"/>
    <w:rsid w:val="00CC364B"/>
    <w:rsid w:val="00CD2148"/>
    <w:rsid w:val="00CD7583"/>
    <w:rsid w:val="00CE00DB"/>
    <w:rsid w:val="00CE1360"/>
    <w:rsid w:val="00CE1455"/>
    <w:rsid w:val="00CE55B8"/>
    <w:rsid w:val="00CF036C"/>
    <w:rsid w:val="00CF1619"/>
    <w:rsid w:val="00CF270D"/>
    <w:rsid w:val="00CF3231"/>
    <w:rsid w:val="00CF34EC"/>
    <w:rsid w:val="00CF4DE7"/>
    <w:rsid w:val="00CF6674"/>
    <w:rsid w:val="00CF6E33"/>
    <w:rsid w:val="00D000EB"/>
    <w:rsid w:val="00D0363F"/>
    <w:rsid w:val="00D03EC1"/>
    <w:rsid w:val="00D04E3D"/>
    <w:rsid w:val="00D0744B"/>
    <w:rsid w:val="00D10239"/>
    <w:rsid w:val="00D11980"/>
    <w:rsid w:val="00D1411A"/>
    <w:rsid w:val="00D1419D"/>
    <w:rsid w:val="00D143EB"/>
    <w:rsid w:val="00D15325"/>
    <w:rsid w:val="00D1548D"/>
    <w:rsid w:val="00D15954"/>
    <w:rsid w:val="00D165F3"/>
    <w:rsid w:val="00D166D1"/>
    <w:rsid w:val="00D169A4"/>
    <w:rsid w:val="00D17BD0"/>
    <w:rsid w:val="00D216E2"/>
    <w:rsid w:val="00D25622"/>
    <w:rsid w:val="00D25ED7"/>
    <w:rsid w:val="00D30D86"/>
    <w:rsid w:val="00D31AFD"/>
    <w:rsid w:val="00D325C5"/>
    <w:rsid w:val="00D34BA3"/>
    <w:rsid w:val="00D36260"/>
    <w:rsid w:val="00D36606"/>
    <w:rsid w:val="00D37963"/>
    <w:rsid w:val="00D42634"/>
    <w:rsid w:val="00D439B2"/>
    <w:rsid w:val="00D439B8"/>
    <w:rsid w:val="00D51471"/>
    <w:rsid w:val="00D518B8"/>
    <w:rsid w:val="00D51F78"/>
    <w:rsid w:val="00D52001"/>
    <w:rsid w:val="00D53CBE"/>
    <w:rsid w:val="00D56517"/>
    <w:rsid w:val="00D5790A"/>
    <w:rsid w:val="00D63B67"/>
    <w:rsid w:val="00D655C8"/>
    <w:rsid w:val="00D65E94"/>
    <w:rsid w:val="00D71748"/>
    <w:rsid w:val="00D72552"/>
    <w:rsid w:val="00D72E24"/>
    <w:rsid w:val="00D8255B"/>
    <w:rsid w:val="00D84531"/>
    <w:rsid w:val="00D8481B"/>
    <w:rsid w:val="00D84D9A"/>
    <w:rsid w:val="00D8747E"/>
    <w:rsid w:val="00D9009A"/>
    <w:rsid w:val="00D912DD"/>
    <w:rsid w:val="00D94578"/>
    <w:rsid w:val="00D945FB"/>
    <w:rsid w:val="00D965C6"/>
    <w:rsid w:val="00D96F48"/>
    <w:rsid w:val="00D97B06"/>
    <w:rsid w:val="00DA2CBF"/>
    <w:rsid w:val="00DA3D4C"/>
    <w:rsid w:val="00DA5135"/>
    <w:rsid w:val="00DB0E1E"/>
    <w:rsid w:val="00DB1D28"/>
    <w:rsid w:val="00DB20FD"/>
    <w:rsid w:val="00DB374A"/>
    <w:rsid w:val="00DB71DB"/>
    <w:rsid w:val="00DB7C12"/>
    <w:rsid w:val="00DC30E8"/>
    <w:rsid w:val="00DC37F3"/>
    <w:rsid w:val="00DD3192"/>
    <w:rsid w:val="00DD368E"/>
    <w:rsid w:val="00DD48CB"/>
    <w:rsid w:val="00DD4BF9"/>
    <w:rsid w:val="00DD5354"/>
    <w:rsid w:val="00DD7EB0"/>
    <w:rsid w:val="00DE0289"/>
    <w:rsid w:val="00DE0AF2"/>
    <w:rsid w:val="00DE2471"/>
    <w:rsid w:val="00DE29E0"/>
    <w:rsid w:val="00DE32FF"/>
    <w:rsid w:val="00DE48C9"/>
    <w:rsid w:val="00DE4EFA"/>
    <w:rsid w:val="00DE70F9"/>
    <w:rsid w:val="00DE72CF"/>
    <w:rsid w:val="00DE7654"/>
    <w:rsid w:val="00DF1BD8"/>
    <w:rsid w:val="00DF279D"/>
    <w:rsid w:val="00DF4606"/>
    <w:rsid w:val="00E00426"/>
    <w:rsid w:val="00E03F15"/>
    <w:rsid w:val="00E06813"/>
    <w:rsid w:val="00E13CBC"/>
    <w:rsid w:val="00E152BD"/>
    <w:rsid w:val="00E2047F"/>
    <w:rsid w:val="00E26BC1"/>
    <w:rsid w:val="00E32FD4"/>
    <w:rsid w:val="00E3302E"/>
    <w:rsid w:val="00E346A4"/>
    <w:rsid w:val="00E34CD8"/>
    <w:rsid w:val="00E36A38"/>
    <w:rsid w:val="00E36CF3"/>
    <w:rsid w:val="00E371DD"/>
    <w:rsid w:val="00E43809"/>
    <w:rsid w:val="00E44FD7"/>
    <w:rsid w:val="00E51CF0"/>
    <w:rsid w:val="00E53724"/>
    <w:rsid w:val="00E5445B"/>
    <w:rsid w:val="00E54B87"/>
    <w:rsid w:val="00E564BA"/>
    <w:rsid w:val="00E566C9"/>
    <w:rsid w:val="00E602C0"/>
    <w:rsid w:val="00E607F0"/>
    <w:rsid w:val="00E611CE"/>
    <w:rsid w:val="00E63EF3"/>
    <w:rsid w:val="00E65275"/>
    <w:rsid w:val="00E66616"/>
    <w:rsid w:val="00E70B25"/>
    <w:rsid w:val="00E72281"/>
    <w:rsid w:val="00E75C3B"/>
    <w:rsid w:val="00E83644"/>
    <w:rsid w:val="00E879F5"/>
    <w:rsid w:val="00E90D9B"/>
    <w:rsid w:val="00E914B1"/>
    <w:rsid w:val="00E93288"/>
    <w:rsid w:val="00E96B96"/>
    <w:rsid w:val="00E977F7"/>
    <w:rsid w:val="00E97C80"/>
    <w:rsid w:val="00E97E85"/>
    <w:rsid w:val="00EA0CDA"/>
    <w:rsid w:val="00EA675A"/>
    <w:rsid w:val="00EA6C6D"/>
    <w:rsid w:val="00EA7A8C"/>
    <w:rsid w:val="00EB0857"/>
    <w:rsid w:val="00EB1CD4"/>
    <w:rsid w:val="00EB2AFB"/>
    <w:rsid w:val="00EB361B"/>
    <w:rsid w:val="00EB5847"/>
    <w:rsid w:val="00EB6298"/>
    <w:rsid w:val="00EC0D12"/>
    <w:rsid w:val="00EC12E6"/>
    <w:rsid w:val="00EC14CD"/>
    <w:rsid w:val="00EC1ADD"/>
    <w:rsid w:val="00EC2FD9"/>
    <w:rsid w:val="00EC354F"/>
    <w:rsid w:val="00EC4631"/>
    <w:rsid w:val="00EC698A"/>
    <w:rsid w:val="00EC6C81"/>
    <w:rsid w:val="00EC7365"/>
    <w:rsid w:val="00EC7B94"/>
    <w:rsid w:val="00ED09B1"/>
    <w:rsid w:val="00ED1387"/>
    <w:rsid w:val="00ED1671"/>
    <w:rsid w:val="00ED1F50"/>
    <w:rsid w:val="00ED3932"/>
    <w:rsid w:val="00ED5FAC"/>
    <w:rsid w:val="00EE362D"/>
    <w:rsid w:val="00EE4320"/>
    <w:rsid w:val="00EE458A"/>
    <w:rsid w:val="00EE6E10"/>
    <w:rsid w:val="00EE6FB4"/>
    <w:rsid w:val="00EF1504"/>
    <w:rsid w:val="00EF21B3"/>
    <w:rsid w:val="00EF23BB"/>
    <w:rsid w:val="00EF24F4"/>
    <w:rsid w:val="00EF4095"/>
    <w:rsid w:val="00EF4B85"/>
    <w:rsid w:val="00F07C9B"/>
    <w:rsid w:val="00F10667"/>
    <w:rsid w:val="00F11CA6"/>
    <w:rsid w:val="00F12535"/>
    <w:rsid w:val="00F131DD"/>
    <w:rsid w:val="00F137B3"/>
    <w:rsid w:val="00F15D43"/>
    <w:rsid w:val="00F203B7"/>
    <w:rsid w:val="00F21C53"/>
    <w:rsid w:val="00F23CB9"/>
    <w:rsid w:val="00F25BC7"/>
    <w:rsid w:val="00F25F53"/>
    <w:rsid w:val="00F26169"/>
    <w:rsid w:val="00F30F8D"/>
    <w:rsid w:val="00F3558C"/>
    <w:rsid w:val="00F36380"/>
    <w:rsid w:val="00F41954"/>
    <w:rsid w:val="00F41DBF"/>
    <w:rsid w:val="00F421E3"/>
    <w:rsid w:val="00F429C7"/>
    <w:rsid w:val="00F44038"/>
    <w:rsid w:val="00F44C6A"/>
    <w:rsid w:val="00F451A4"/>
    <w:rsid w:val="00F4708E"/>
    <w:rsid w:val="00F47E64"/>
    <w:rsid w:val="00F47E75"/>
    <w:rsid w:val="00F51634"/>
    <w:rsid w:val="00F51FCC"/>
    <w:rsid w:val="00F57736"/>
    <w:rsid w:val="00F57F5B"/>
    <w:rsid w:val="00F60B9A"/>
    <w:rsid w:val="00F62909"/>
    <w:rsid w:val="00F66571"/>
    <w:rsid w:val="00F66CC5"/>
    <w:rsid w:val="00F7009A"/>
    <w:rsid w:val="00F71F16"/>
    <w:rsid w:val="00F7203F"/>
    <w:rsid w:val="00F72D9A"/>
    <w:rsid w:val="00F741DF"/>
    <w:rsid w:val="00F74C1E"/>
    <w:rsid w:val="00F765EC"/>
    <w:rsid w:val="00F771DF"/>
    <w:rsid w:val="00F81DE9"/>
    <w:rsid w:val="00F82E98"/>
    <w:rsid w:val="00F83DFE"/>
    <w:rsid w:val="00F8590D"/>
    <w:rsid w:val="00F92315"/>
    <w:rsid w:val="00F92C16"/>
    <w:rsid w:val="00F96E03"/>
    <w:rsid w:val="00F97088"/>
    <w:rsid w:val="00F97857"/>
    <w:rsid w:val="00FA0230"/>
    <w:rsid w:val="00FA1633"/>
    <w:rsid w:val="00FA41A7"/>
    <w:rsid w:val="00FA6585"/>
    <w:rsid w:val="00FA78D9"/>
    <w:rsid w:val="00FA7C19"/>
    <w:rsid w:val="00FB2956"/>
    <w:rsid w:val="00FB547C"/>
    <w:rsid w:val="00FB5980"/>
    <w:rsid w:val="00FB59B7"/>
    <w:rsid w:val="00FB62DE"/>
    <w:rsid w:val="00FB7A13"/>
    <w:rsid w:val="00FB7DD3"/>
    <w:rsid w:val="00FC1D01"/>
    <w:rsid w:val="00FC2DB5"/>
    <w:rsid w:val="00FC63DC"/>
    <w:rsid w:val="00FC6C8D"/>
    <w:rsid w:val="00FC726C"/>
    <w:rsid w:val="00FD108F"/>
    <w:rsid w:val="00FD2037"/>
    <w:rsid w:val="00FD312E"/>
    <w:rsid w:val="00FD4826"/>
    <w:rsid w:val="00FD6EB4"/>
    <w:rsid w:val="00FD7CEF"/>
    <w:rsid w:val="00FD7EE9"/>
    <w:rsid w:val="00FE1E00"/>
    <w:rsid w:val="00FE21F7"/>
    <w:rsid w:val="00FE2395"/>
    <w:rsid w:val="00FE33DA"/>
    <w:rsid w:val="00FE33DC"/>
    <w:rsid w:val="00FE7F27"/>
    <w:rsid w:val="00FF0A9A"/>
    <w:rsid w:val="00FF1C8D"/>
    <w:rsid w:val="00FF426F"/>
    <w:rsid w:val="00FF739B"/>
    <w:rsid w:val="00FF7A57"/>
    <w:rsid w:val="00FF7E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78C4"/>
  <w15:docId w15:val="{A1E6AA71-6C15-48A3-B25A-90883C9C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F21C53"/>
    <w:pPr>
      <w:spacing w:after="200"/>
    </w:pPr>
    <w:rPr>
      <w:lang w:val="en-GB"/>
    </w:rPr>
  </w:style>
  <w:style w:type="paragraph" w:styleId="Heading1">
    <w:name w:val="heading 1"/>
    <w:aliases w:val="Heading1"/>
    <w:basedOn w:val="Normal"/>
    <w:next w:val="Normal"/>
    <w:link w:val="Heading1Char"/>
    <w:autoRedefine/>
    <w:qFormat/>
    <w:rsid w:val="0017680B"/>
    <w:pPr>
      <w:keepNext/>
      <w:keepLines/>
      <w:numPr>
        <w:numId w:val="31"/>
      </w:numPr>
      <w:spacing w:before="480"/>
      <w:jc w:val="left"/>
      <w:outlineLvl w:val="0"/>
    </w:pPr>
    <w:rPr>
      <w:rFonts w:ascii="Open Sans" w:eastAsia="Times New Roman" w:hAnsi="Open Sans" w:cs="Open Sans"/>
      <w:b/>
      <w:noProof/>
      <w:color w:val="365F91" w:themeColor="accent3" w:themeShade="BF"/>
      <w:sz w:val="28"/>
      <w:szCs w:val="28"/>
      <w:lang w:eastAsia="de-AT"/>
    </w:rPr>
  </w:style>
  <w:style w:type="paragraph" w:styleId="Heading2">
    <w:name w:val="heading 2"/>
    <w:aliases w:val="Heading2"/>
    <w:basedOn w:val="Normal"/>
    <w:next w:val="Normal"/>
    <w:link w:val="Heading2Char"/>
    <w:autoRedefine/>
    <w:uiPriority w:val="2"/>
    <w:unhideWhenUsed/>
    <w:qFormat/>
    <w:rsid w:val="00591838"/>
    <w:pPr>
      <w:keepNext/>
      <w:keepLines/>
      <w:jc w:val="left"/>
      <w:outlineLvl w:val="1"/>
    </w:pPr>
    <w:rPr>
      <w:rFonts w:ascii="Open Sans" w:eastAsia="Times New Roman" w:hAnsi="Open Sans" w:cs="Open Sans"/>
      <w:b/>
      <w:noProof/>
      <w:color w:val="4F81BD" w:themeColor="accent3"/>
      <w:sz w:val="24"/>
      <w:szCs w:val="24"/>
      <w:lang w:eastAsia="de-AT"/>
    </w:rPr>
  </w:style>
  <w:style w:type="paragraph" w:styleId="Heading3">
    <w:name w:val="heading 3"/>
    <w:aliases w:val="Heading3"/>
    <w:basedOn w:val="Normal"/>
    <w:next w:val="Normal"/>
    <w:link w:val="Heading3Char"/>
    <w:autoRedefine/>
    <w:unhideWhenUsed/>
    <w:qFormat/>
    <w:rsid w:val="001250B5"/>
    <w:pPr>
      <w:keepNext/>
      <w:keepLines/>
      <w:jc w:val="left"/>
      <w:outlineLvl w:val="2"/>
    </w:pPr>
    <w:rPr>
      <w:rFonts w:ascii="Open Sans" w:eastAsia="Times New Roman" w:hAnsi="Open Sans" w:cs="Open Sans"/>
      <w:b/>
      <w:color w:val="28466C" w:themeColor="accent2" w:themeShade="BF"/>
      <w:u w:val="single"/>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color w:val="auto"/>
      <w:sz w:val="20"/>
      <w:szCs w:val="20"/>
      <w:lang w:val="de-AT"/>
    </w:rPr>
  </w:style>
  <w:style w:type="paragraph" w:styleId="Heading5">
    <w:name w:val="heading 5"/>
    <w:basedOn w:val="Normal"/>
    <w:next w:val="Normal"/>
    <w:link w:val="Heading5Char"/>
    <w:rsid w:val="00B92C8B"/>
    <w:pPr>
      <w:numPr>
        <w:ilvl w:val="4"/>
        <w:numId w:val="4"/>
      </w:numPr>
      <w:spacing w:before="240" w:after="60"/>
      <w:ind w:right="339"/>
      <w:outlineLvl w:val="4"/>
    </w:pPr>
    <w:rPr>
      <w:rFonts w:ascii="Verdana" w:eastAsia="Times New Roman" w:hAnsi="Verdana" w:cs="Times New Roman"/>
      <w:b/>
      <w:bCs/>
      <w:i/>
      <w:iCs/>
      <w:color w:val="auto"/>
      <w:sz w:val="20"/>
      <w:szCs w:val="26"/>
      <w:lang w:val="de-AT"/>
    </w:rPr>
  </w:style>
  <w:style w:type="paragraph" w:styleId="Heading6">
    <w:name w:val="heading 6"/>
    <w:basedOn w:val="Normal"/>
    <w:next w:val="Normal"/>
    <w:link w:val="Heading6Char"/>
    <w:rsid w:val="00B92C8B"/>
    <w:pPr>
      <w:numPr>
        <w:ilvl w:val="5"/>
        <w:numId w:val="4"/>
      </w:numPr>
      <w:spacing w:before="240" w:after="60"/>
      <w:ind w:right="339"/>
      <w:outlineLvl w:val="5"/>
    </w:pPr>
    <w:rPr>
      <w:rFonts w:ascii="Verdana" w:eastAsia="Times New Roman" w:hAnsi="Verdana" w:cs="Times New Roman"/>
      <w:b/>
      <w:bCs/>
      <w:color w:val="auto"/>
      <w:sz w:val="20"/>
      <w:szCs w:val="20"/>
      <w:lang w:val="de-AT"/>
    </w:rPr>
  </w:style>
  <w:style w:type="paragraph" w:styleId="Heading7">
    <w:name w:val="heading 7"/>
    <w:basedOn w:val="Normal"/>
    <w:next w:val="Normal"/>
    <w:link w:val="Heading7Char"/>
    <w:rsid w:val="00B92C8B"/>
    <w:pPr>
      <w:numPr>
        <w:ilvl w:val="6"/>
        <w:numId w:val="4"/>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4"/>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4"/>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0CC"/>
    <w:rPr>
      <w:color w:val="808080"/>
    </w:rPr>
  </w:style>
  <w:style w:type="paragraph" w:styleId="Footer">
    <w:name w:val="footer"/>
    <w:basedOn w:val="Normal"/>
    <w:link w:val="FooterChar"/>
    <w:uiPriority w:val="99"/>
    <w:rsid w:val="005B4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53FE"/>
  </w:style>
  <w:style w:type="paragraph" w:styleId="Header">
    <w:name w:val="header"/>
    <w:basedOn w:val="Normal"/>
    <w:link w:val="HeaderChar"/>
    <w:uiPriority w:val="99"/>
    <w:rsid w:val="00961E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1E28"/>
    <w:rPr>
      <w:lang w:val="en-GB"/>
    </w:rPr>
  </w:style>
  <w:style w:type="paragraph" w:customStyle="1" w:styleId="Text">
    <w:name w:val="Text"/>
    <w:basedOn w:val="Normal"/>
    <w:link w:val="TextChar"/>
    <w:autoRedefine/>
    <w:uiPriority w:val="15"/>
    <w:semiHidden/>
    <w:rsid w:val="000A5FDF"/>
  </w:style>
  <w:style w:type="paragraph" w:customStyle="1" w:styleId="Addbold">
    <w:name w:val="Add_bold"/>
    <w:basedOn w:val="Normal"/>
    <w:link w:val="AddboldChar"/>
    <w:autoRedefine/>
    <w:uiPriority w:val="15"/>
    <w:semiHidden/>
    <w:rsid w:val="007F0076"/>
    <w:rPr>
      <w:b/>
      <w:color w:val="8A898C" w:themeColor="background2"/>
      <w:sz w:val="16"/>
    </w:rPr>
  </w:style>
  <w:style w:type="character" w:customStyle="1" w:styleId="TextChar">
    <w:name w:val="Text Char"/>
    <w:basedOn w:val="DefaultParagraphFont"/>
    <w:link w:val="Text"/>
    <w:uiPriority w:val="15"/>
    <w:semiHidden/>
    <w:rsid w:val="002453FE"/>
  </w:style>
  <w:style w:type="character" w:styleId="Hyperlink">
    <w:name w:val="Hyperlink"/>
    <w:basedOn w:val="DefaultParagraphFont"/>
    <w:uiPriority w:val="99"/>
    <w:rsid w:val="000A5FDF"/>
    <w:rPr>
      <w:color w:val="FFFFFF" w:themeColor="hyperlink"/>
      <w:u w:val="single"/>
    </w:rPr>
  </w:style>
  <w:style w:type="character" w:customStyle="1" w:styleId="AddboldChar">
    <w:name w:val="Add_bold Char"/>
    <w:basedOn w:val="DefaultParagraphFont"/>
    <w:link w:val="Addbold"/>
    <w:uiPriority w:val="15"/>
    <w:semiHidden/>
    <w:rsid w:val="002453FE"/>
    <w:rPr>
      <w:b/>
      <w:color w:val="8A898C" w:themeColor="background2"/>
      <w:sz w:val="16"/>
    </w:rPr>
  </w:style>
  <w:style w:type="paragraph" w:customStyle="1" w:styleId="Slogan">
    <w:name w:val="Slogan"/>
    <w:basedOn w:val="Normal"/>
    <w:link w:val="SloganChar"/>
    <w:autoRedefine/>
    <w:uiPriority w:val="15"/>
    <w:semiHidden/>
    <w:qFormat/>
    <w:rsid w:val="00E93288"/>
    <w:pPr>
      <w:jc w:val="left"/>
    </w:pPr>
    <w:rPr>
      <w:color w:val="7F7F7F" w:themeColor="text1" w:themeTint="80"/>
      <w:sz w:val="28"/>
      <w:szCs w:val="18"/>
    </w:rPr>
  </w:style>
  <w:style w:type="paragraph" w:styleId="NoSpacing">
    <w:name w:val="No Spacing"/>
    <w:link w:val="NoSpacingChar"/>
    <w:uiPriority w:val="1"/>
    <w:qFormat/>
    <w:rsid w:val="00BC1E72"/>
    <w:pPr>
      <w:spacing w:after="0" w:line="240" w:lineRule="auto"/>
    </w:pPr>
    <w:rPr>
      <w:rFonts w:eastAsiaTheme="minorEastAsia"/>
      <w:lang w:val="en-GB" w:eastAsia="en-GB"/>
    </w:rPr>
  </w:style>
  <w:style w:type="character" w:customStyle="1" w:styleId="SloganChar">
    <w:name w:val="Slogan Char"/>
    <w:basedOn w:val="DefaultParagraphFont"/>
    <w:link w:val="Slogan"/>
    <w:uiPriority w:val="15"/>
    <w:semiHidden/>
    <w:rsid w:val="002453FE"/>
    <w:rPr>
      <w:color w:val="7F7F7F" w:themeColor="text1" w:themeTint="80"/>
      <w:sz w:val="28"/>
      <w:szCs w:val="18"/>
    </w:rPr>
  </w:style>
  <w:style w:type="character" w:customStyle="1" w:styleId="NoSpacingChar">
    <w:name w:val="No Spacing Char"/>
    <w:basedOn w:val="DefaultParagraphFont"/>
    <w:link w:val="NoSpacing"/>
    <w:uiPriority w:val="1"/>
    <w:rsid w:val="002453FE"/>
    <w:rPr>
      <w:rFonts w:eastAsiaTheme="minorEastAsia"/>
      <w:lang w:val="en-GB" w:eastAsia="en-GB"/>
    </w:rPr>
  </w:style>
  <w:style w:type="paragraph" w:customStyle="1" w:styleId="Addtext">
    <w:name w:val="Add_text"/>
    <w:basedOn w:val="Text"/>
    <w:link w:val="AddtextChar"/>
    <w:autoRedefine/>
    <w:uiPriority w:val="15"/>
    <w:semiHidden/>
    <w:rsid w:val="007F0076"/>
    <w:pPr>
      <w:spacing w:line="240" w:lineRule="auto"/>
    </w:pPr>
    <w:rPr>
      <w:color w:val="8A898C" w:themeColor="background2"/>
      <w:sz w:val="16"/>
      <w:szCs w:val="16"/>
    </w:rPr>
  </w:style>
  <w:style w:type="character" w:customStyle="1" w:styleId="AddtextChar">
    <w:name w:val="Add_text Char"/>
    <w:basedOn w:val="TextChar"/>
    <w:link w:val="Addtext"/>
    <w:uiPriority w:val="15"/>
    <w:semiHidden/>
    <w:rsid w:val="002453FE"/>
    <w:rPr>
      <w:color w:val="8A898C" w:themeColor="background2"/>
      <w:sz w:val="16"/>
      <w:szCs w:val="16"/>
    </w:rPr>
  </w:style>
  <w:style w:type="paragraph" w:customStyle="1" w:styleId="Bodytext">
    <w:name w:val="Body_text"/>
    <w:basedOn w:val="Normal"/>
    <w:link w:val="BodytextChar"/>
    <w:autoRedefine/>
    <w:uiPriority w:val="2"/>
    <w:qFormat/>
    <w:rsid w:val="00595E02"/>
    <w:rPr>
      <w:rFonts w:ascii="Open Sans" w:hAnsi="Open Sans" w:cs="Open Sans"/>
      <w:b/>
      <w:color w:val="FF0000"/>
    </w:rPr>
  </w:style>
  <w:style w:type="character" w:customStyle="1" w:styleId="BodytextChar">
    <w:name w:val="Body_text Char"/>
    <w:basedOn w:val="DefaultParagraphFont"/>
    <w:link w:val="Bodytext"/>
    <w:uiPriority w:val="2"/>
    <w:rsid w:val="00595E02"/>
    <w:rPr>
      <w:rFonts w:ascii="Open Sans" w:hAnsi="Open Sans" w:cs="Open Sans"/>
      <w:b/>
      <w:color w:val="FF0000"/>
      <w:lang w:val="en-GB"/>
    </w:rPr>
  </w:style>
  <w:style w:type="paragraph" w:customStyle="1" w:styleId="Documenttitle">
    <w:name w:val="Document title"/>
    <w:basedOn w:val="Normal"/>
    <w:link w:val="DocumenttitleChar"/>
    <w:autoRedefine/>
    <w:qFormat/>
    <w:rsid w:val="000F5842"/>
    <w:pPr>
      <w:jc w:val="left"/>
    </w:pPr>
    <w:rPr>
      <w:rFonts w:ascii="Open Sans" w:hAnsi="Open Sans" w:cs="Open Sans"/>
      <w:b/>
      <w:color w:val="17365D" w:themeColor="text2" w:themeShade="BF"/>
      <w:sz w:val="40"/>
      <w:szCs w:val="40"/>
    </w:rPr>
  </w:style>
  <w:style w:type="character" w:customStyle="1" w:styleId="DocumenttitleChar">
    <w:name w:val="Document title Char"/>
    <w:basedOn w:val="DefaultParagraphFont"/>
    <w:link w:val="Documenttitle"/>
    <w:rsid w:val="000F5842"/>
    <w:rPr>
      <w:rFonts w:ascii="Open Sans" w:hAnsi="Open Sans" w:cs="Open Sans"/>
      <w:b/>
      <w:color w:val="17365D" w:themeColor="text2" w:themeShade="BF"/>
      <w:sz w:val="40"/>
      <w:szCs w:val="40"/>
      <w:lang w:val="en-GB"/>
    </w:rPr>
  </w:style>
  <w:style w:type="paragraph" w:customStyle="1" w:styleId="Chaptertitle">
    <w:name w:val="Chapter title"/>
    <w:basedOn w:val="Normal"/>
    <w:link w:val="ChaptertitleChar"/>
    <w:autoRedefine/>
    <w:uiPriority w:val="5"/>
    <w:qFormat/>
    <w:rsid w:val="00E93288"/>
    <w:pPr>
      <w:jc w:val="center"/>
    </w:pPr>
    <w:rPr>
      <w:b/>
      <w:caps/>
      <w:color w:val="365F91" w:themeColor="accent3" w:themeShade="BF"/>
      <w:sz w:val="24"/>
      <w:szCs w:val="24"/>
    </w:rPr>
  </w:style>
  <w:style w:type="paragraph" w:customStyle="1" w:styleId="Footertext">
    <w:name w:val="Footer text"/>
    <w:link w:val="FootertextChar"/>
    <w:autoRedefine/>
    <w:uiPriority w:val="9"/>
    <w:qFormat/>
    <w:rsid w:val="00287D14"/>
    <w:pPr>
      <w:jc w:val="left"/>
    </w:pPr>
    <w:rPr>
      <w:rFonts w:ascii="Open Sans" w:hAnsi="Open Sans" w:cs="Open Sans"/>
      <w:color w:val="7F7F7F" w:themeColor="text1" w:themeTint="80"/>
      <w:sz w:val="18"/>
      <w:szCs w:val="18"/>
      <w:lang w:val="en-GB"/>
    </w:rPr>
  </w:style>
  <w:style w:type="character" w:customStyle="1" w:styleId="ChaptertitleChar">
    <w:name w:val="Chapter title Char"/>
    <w:basedOn w:val="DefaultParagraphFont"/>
    <w:link w:val="Chaptertitle"/>
    <w:uiPriority w:val="5"/>
    <w:rsid w:val="002453FE"/>
    <w:rPr>
      <w:b/>
      <w:caps/>
      <w:color w:val="365F91" w:themeColor="accent3" w:themeShade="BF"/>
      <w:sz w:val="24"/>
      <w:szCs w:val="24"/>
    </w:rPr>
  </w:style>
  <w:style w:type="paragraph" w:customStyle="1" w:styleId="Pagenumb">
    <w:name w:val="Page_numb"/>
    <w:link w:val="PagenumbChar"/>
    <w:autoRedefine/>
    <w:uiPriority w:val="15"/>
    <w:semiHidden/>
    <w:qFormat/>
    <w:rsid w:val="00B07FC3"/>
    <w:pPr>
      <w:jc w:val="right"/>
    </w:pPr>
    <w:rPr>
      <w:color w:val="7F7F7F" w:themeColor="text1" w:themeTint="80"/>
      <w:sz w:val="18"/>
      <w:szCs w:val="18"/>
    </w:rPr>
  </w:style>
  <w:style w:type="character" w:customStyle="1" w:styleId="FootertextChar">
    <w:name w:val="Footer text Char"/>
    <w:basedOn w:val="SloganChar"/>
    <w:link w:val="Footertext"/>
    <w:uiPriority w:val="9"/>
    <w:rsid w:val="00287D14"/>
    <w:rPr>
      <w:rFonts w:ascii="Open Sans" w:hAnsi="Open Sans" w:cs="Open Sans"/>
      <w:color w:val="7F7F7F" w:themeColor="text1" w:themeTint="80"/>
      <w:sz w:val="18"/>
      <w:szCs w:val="18"/>
      <w:lang w:val="en-GB"/>
    </w:rPr>
  </w:style>
  <w:style w:type="character" w:customStyle="1" w:styleId="Heading1Char">
    <w:name w:val="Heading 1 Char"/>
    <w:aliases w:val="Heading1 Char"/>
    <w:basedOn w:val="DefaultParagraphFont"/>
    <w:link w:val="Heading1"/>
    <w:rsid w:val="0017680B"/>
    <w:rPr>
      <w:rFonts w:ascii="Open Sans" w:eastAsia="Times New Roman" w:hAnsi="Open Sans" w:cs="Open Sans"/>
      <w:b/>
      <w:noProof/>
      <w:color w:val="365F91" w:themeColor="accent3" w:themeShade="BF"/>
      <w:sz w:val="28"/>
      <w:szCs w:val="28"/>
      <w:lang w:val="en-GB" w:eastAsia="de-AT"/>
    </w:rPr>
  </w:style>
  <w:style w:type="character" w:customStyle="1" w:styleId="PagenumbChar">
    <w:name w:val="Page_numb Char"/>
    <w:basedOn w:val="DefaultParagraphFont"/>
    <w:link w:val="Pagenumb"/>
    <w:uiPriority w:val="15"/>
    <w:semiHidden/>
    <w:rsid w:val="002453FE"/>
    <w:rPr>
      <w:color w:val="7F7F7F" w:themeColor="text1" w:themeTint="80"/>
      <w:sz w:val="18"/>
      <w:szCs w:val="18"/>
    </w:rPr>
  </w:style>
  <w:style w:type="character" w:customStyle="1" w:styleId="Heading2Char">
    <w:name w:val="Heading 2 Char"/>
    <w:aliases w:val="Heading2 Char"/>
    <w:basedOn w:val="DefaultParagraphFont"/>
    <w:link w:val="Heading2"/>
    <w:uiPriority w:val="2"/>
    <w:rsid w:val="00591838"/>
    <w:rPr>
      <w:rFonts w:ascii="Open Sans" w:eastAsia="Times New Roman" w:hAnsi="Open Sans" w:cs="Open Sans"/>
      <w:b/>
      <w:noProof/>
      <w:color w:val="4F81BD" w:themeColor="accent3"/>
      <w:sz w:val="24"/>
      <w:szCs w:val="24"/>
      <w:lang w:val="en-GB" w:eastAsia="de-AT"/>
    </w:rPr>
  </w:style>
  <w:style w:type="character" w:customStyle="1" w:styleId="Heading3Char">
    <w:name w:val="Heading 3 Char"/>
    <w:aliases w:val="Heading3 Char"/>
    <w:basedOn w:val="DefaultParagraphFont"/>
    <w:link w:val="Heading3"/>
    <w:rsid w:val="001250B5"/>
    <w:rPr>
      <w:rFonts w:ascii="Open Sans" w:eastAsia="Times New Roman" w:hAnsi="Open Sans" w:cs="Open Sans"/>
      <w:b/>
      <w:color w:val="28466C" w:themeColor="accent2" w:themeShade="BF"/>
      <w:u w:val="single"/>
      <w:lang w:val="en-GB"/>
    </w:rPr>
  </w:style>
  <w:style w:type="paragraph" w:styleId="ListParagraph">
    <w:name w:val="List Paragraph"/>
    <w:aliases w:val="Listing,Felsorolás_pont 1"/>
    <w:basedOn w:val="Normal"/>
    <w:link w:val="ListParagraphChar"/>
    <w:autoRedefine/>
    <w:uiPriority w:val="34"/>
    <w:qFormat/>
    <w:rsid w:val="00BD1C73"/>
    <w:pPr>
      <w:jc w:val="left"/>
    </w:pPr>
    <w:rPr>
      <w:rFonts w:ascii="Open Sans" w:eastAsia="Times New Roman" w:hAnsi="Open Sans" w:cs="Open Sans"/>
      <w:bCs/>
      <w:color w:val="17365D" w:themeColor="text2" w:themeShade="BF"/>
    </w:rPr>
  </w:style>
  <w:style w:type="paragraph" w:customStyle="1" w:styleId="Sublisting">
    <w:name w:val="Sublisting"/>
    <w:basedOn w:val="ListParagraph"/>
    <w:link w:val="SublistingChar"/>
    <w:autoRedefine/>
    <w:uiPriority w:val="7"/>
    <w:qFormat/>
    <w:rsid w:val="00B77495"/>
    <w:rPr>
      <w:rFonts w:eastAsia="Segoe UI Light"/>
      <w:b/>
      <w:color w:val="1F497D" w:themeColor="text2"/>
      <w14:textFill>
        <w14:solidFill>
          <w14:schemeClr w14:val="tx2">
            <w14:lumMod w14:val="60000"/>
            <w14:lumOff w14:val="40000"/>
            <w14:lumMod w14:val="75000"/>
          </w14:schemeClr>
        </w14:solidFill>
      </w14:textFill>
    </w:rPr>
  </w:style>
  <w:style w:type="paragraph" w:customStyle="1" w:styleId="Sublisting2">
    <w:name w:val="Sublisting2"/>
    <w:basedOn w:val="Sublisting"/>
    <w:link w:val="Sublisting2Char"/>
    <w:autoRedefine/>
    <w:uiPriority w:val="8"/>
    <w:qFormat/>
    <w:rsid w:val="00C631C0"/>
    <w:pPr>
      <w:numPr>
        <w:ilvl w:val="1"/>
      </w:numPr>
      <w:ind w:left="1305" w:hanging="284"/>
    </w:pPr>
  </w:style>
  <w:style w:type="character" w:customStyle="1" w:styleId="ListParagraphChar">
    <w:name w:val="List Paragraph Char"/>
    <w:aliases w:val="Listing Char,Felsorolás_pont 1 Char"/>
    <w:basedOn w:val="DefaultParagraphFont"/>
    <w:link w:val="ListParagraph"/>
    <w:uiPriority w:val="34"/>
    <w:rsid w:val="00BD1C73"/>
    <w:rPr>
      <w:rFonts w:ascii="Open Sans" w:eastAsia="Times New Roman" w:hAnsi="Open Sans" w:cs="Open Sans"/>
      <w:bCs/>
      <w:color w:val="17365D" w:themeColor="text2" w:themeShade="BF"/>
      <w:lang w:val="en-GB"/>
    </w:rPr>
  </w:style>
  <w:style w:type="character" w:customStyle="1" w:styleId="SublistingChar">
    <w:name w:val="Sublisting Char"/>
    <w:basedOn w:val="ListParagraphChar"/>
    <w:link w:val="Sublisting"/>
    <w:uiPriority w:val="7"/>
    <w:rsid w:val="00B77495"/>
    <w:rPr>
      <w:rFonts w:ascii="Open Sans" w:eastAsia="Segoe UI Light" w:hAnsi="Open Sans" w:cs="Open Sans"/>
      <w:b/>
      <w:bCs/>
      <w:color w:val="548DD4" w:themeColor="text2" w:themeTint="99"/>
      <w:sz w:val="20"/>
      <w:szCs w:val="20"/>
      <w:lang w:val="en-GB"/>
    </w:rPr>
  </w:style>
  <w:style w:type="character" w:customStyle="1" w:styleId="Sublisting2Char">
    <w:name w:val="Sublisting2 Char"/>
    <w:basedOn w:val="SublistingChar"/>
    <w:link w:val="Sublisting2"/>
    <w:uiPriority w:val="8"/>
    <w:rsid w:val="002453FE"/>
    <w:rPr>
      <w:rFonts w:ascii="Corbel" w:eastAsia="Segoe UI Light" w:hAnsi="Corbel" w:cstheme="majorBidi"/>
      <w:b/>
      <w:bCs/>
      <w:color w:val="17365D" w:themeColor="text2" w:themeShade="BF"/>
      <w:sz w:val="20"/>
      <w:szCs w:val="20"/>
      <w:lang w:val="en-GB"/>
    </w:rPr>
  </w:style>
  <w:style w:type="paragraph" w:customStyle="1" w:styleId="Listnumb">
    <w:name w:val="List_numb"/>
    <w:basedOn w:val="Bodytext"/>
    <w:link w:val="ListnumbChar"/>
    <w:autoRedefine/>
    <w:uiPriority w:val="15"/>
    <w:semiHidden/>
    <w:qFormat/>
    <w:rsid w:val="00BA215F"/>
    <w:pPr>
      <w:numPr>
        <w:numId w:val="1"/>
      </w:numPr>
      <w:jc w:val="left"/>
    </w:pPr>
    <w:rPr>
      <w:lang w:val="it-IT"/>
    </w:rPr>
  </w:style>
  <w:style w:type="paragraph" w:customStyle="1" w:styleId="Listalphab">
    <w:name w:val="List_alphab"/>
    <w:basedOn w:val="Bodytext"/>
    <w:link w:val="ListalphabChar"/>
    <w:autoRedefine/>
    <w:uiPriority w:val="15"/>
    <w:semiHidden/>
    <w:qFormat/>
    <w:rsid w:val="00BA215F"/>
    <w:pPr>
      <w:numPr>
        <w:numId w:val="2"/>
      </w:numPr>
      <w:jc w:val="left"/>
    </w:pPr>
  </w:style>
  <w:style w:type="character" w:customStyle="1" w:styleId="ListnumbChar">
    <w:name w:val="List_numb Char"/>
    <w:basedOn w:val="BodytextChar"/>
    <w:link w:val="Listnumb"/>
    <w:uiPriority w:val="15"/>
    <w:semiHidden/>
    <w:rsid w:val="002453FE"/>
    <w:rPr>
      <w:rFonts w:ascii="Open Sans" w:hAnsi="Open Sans" w:cs="Open Sans"/>
      <w:b/>
      <w:color w:val="FF0000"/>
      <w:lang w:val="it-IT"/>
    </w:rPr>
  </w:style>
  <w:style w:type="character" w:customStyle="1" w:styleId="ListalphabChar">
    <w:name w:val="List_alphab Char"/>
    <w:basedOn w:val="BodytextChar"/>
    <w:link w:val="Listalphab"/>
    <w:uiPriority w:val="15"/>
    <w:semiHidden/>
    <w:rsid w:val="002453FE"/>
    <w:rPr>
      <w:rFonts w:ascii="Open Sans" w:hAnsi="Open Sans" w:cs="Open Sans"/>
      <w:b/>
      <w:color w:val="FF0000"/>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bCs/>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bCs/>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color w:val="auto"/>
      <w:sz w:val="20"/>
      <w:szCs w:val="20"/>
      <w:lang w:val="de-AT"/>
    </w:rPr>
  </w:style>
  <w:style w:type="numbering" w:customStyle="1" w:styleId="NoList1">
    <w:name w:val="No List1"/>
    <w:next w:val="NoList"/>
    <w:uiPriority w:val="99"/>
    <w:semiHidden/>
    <w:unhideWhenUsed/>
    <w:rsid w:val="00B92C8B"/>
  </w:style>
  <w:style w:type="character" w:styleId="PageNumber">
    <w:name w:val="page number"/>
    <w:basedOn w:val="DefaultParagraphFont"/>
    <w:rsid w:val="00B92C8B"/>
    <w:rPr>
      <w:rFonts w:ascii="Verdana" w:hAnsi="Verdana"/>
      <w:sz w:val="20"/>
    </w:rPr>
  </w:style>
  <w:style w:type="paragraph" w:styleId="BodyTextIndent">
    <w:name w:val="Body Text Indent"/>
    <w:basedOn w:val="Normal"/>
    <w:link w:val="BodyTextIndentChar"/>
    <w:semiHidden/>
    <w:rsid w:val="00B92C8B"/>
    <w:pPr>
      <w:spacing w:before="60" w:after="60"/>
      <w:ind w:left="720" w:right="339"/>
    </w:pPr>
    <w:rPr>
      <w:rFonts w:ascii="Verdana" w:eastAsia="Times New Roman" w:hAnsi="Verdana" w:cs="Times New Roman"/>
      <w:color w:val="auto"/>
      <w:sz w:val="20"/>
      <w:szCs w:val="20"/>
      <w:lang w:val="de-AT"/>
    </w:rPr>
  </w:style>
  <w:style w:type="character" w:customStyle="1" w:styleId="BodyTextIndentChar">
    <w:name w:val="Body Text Indent Char"/>
    <w:basedOn w:val="DefaultParagraphFont"/>
    <w:link w:val="BodyTextIndent"/>
    <w:semiHidden/>
    <w:rsid w:val="00B92C8B"/>
    <w:rPr>
      <w:rFonts w:ascii="Verdana" w:eastAsia="Times New Roman" w:hAnsi="Verdana" w:cs="Times New Roman"/>
      <w:color w:val="auto"/>
      <w:sz w:val="20"/>
      <w:szCs w:val="20"/>
      <w:lang w:val="de-AT"/>
    </w:rPr>
  </w:style>
  <w:style w:type="paragraph" w:styleId="BodyText0">
    <w:name w:val="Body Text"/>
    <w:basedOn w:val="Normal"/>
    <w:link w:val="BodyTextChar0"/>
    <w:rsid w:val="00B92C8B"/>
    <w:pPr>
      <w:spacing w:before="120" w:after="120"/>
      <w:ind w:left="1418" w:right="339"/>
    </w:pPr>
    <w:rPr>
      <w:rFonts w:ascii="Verdana" w:eastAsia="Times New Roman" w:hAnsi="Verdana" w:cs="Times New Roman"/>
      <w:color w:val="auto"/>
      <w:sz w:val="20"/>
      <w:szCs w:val="20"/>
      <w:lang w:val="de-AT"/>
    </w:rPr>
  </w:style>
  <w:style w:type="character" w:customStyle="1" w:styleId="BodyTextChar0">
    <w:name w:val="Body Text Char"/>
    <w:basedOn w:val="DefaultParagraphFont"/>
    <w:link w:val="BodyText0"/>
    <w:rsid w:val="00B92C8B"/>
    <w:rPr>
      <w:rFonts w:ascii="Verdana" w:eastAsia="Times New Roman" w:hAnsi="Verdana" w:cs="Times New Roman"/>
      <w:color w:val="auto"/>
      <w:sz w:val="20"/>
      <w:szCs w:val="20"/>
      <w:lang w:val="de-AT"/>
    </w:rPr>
  </w:style>
  <w:style w:type="paragraph" w:styleId="BalloonText">
    <w:name w:val="Balloon Text"/>
    <w:basedOn w:val="Normal"/>
    <w:link w:val="BalloonTextChar"/>
    <w:uiPriority w:val="99"/>
    <w:semiHidden/>
    <w:unhideWhenUsed/>
    <w:rsid w:val="00B92C8B"/>
    <w:pPr>
      <w:spacing w:before="120" w:after="0"/>
      <w:ind w:left="1418" w:right="339"/>
    </w:pPr>
    <w:rPr>
      <w:rFonts w:ascii="Tahoma" w:eastAsia="Times New Roman" w:hAnsi="Tahoma" w:cs="Tahoma"/>
      <w:color w:val="auto"/>
      <w:sz w:val="16"/>
      <w:szCs w:val="16"/>
      <w:lang w:val="de-AT"/>
    </w:rPr>
  </w:style>
  <w:style w:type="character" w:customStyle="1" w:styleId="BalloonTextChar">
    <w:name w:val="Balloon Text Char"/>
    <w:basedOn w:val="DefaultParagraphFont"/>
    <w:link w:val="BalloonText"/>
    <w:uiPriority w:val="99"/>
    <w:semiHidden/>
    <w:rsid w:val="00B92C8B"/>
    <w:rPr>
      <w:rFonts w:ascii="Tahoma" w:eastAsia="Times New Roman" w:hAnsi="Tahoma" w:cs="Tahoma"/>
      <w:color w:val="auto"/>
      <w:sz w:val="16"/>
      <w:szCs w:val="16"/>
      <w:lang w:val="de-AT"/>
    </w:rPr>
  </w:style>
  <w:style w:type="paragraph" w:customStyle="1" w:styleId="Bullet1">
    <w:name w:val="Bullet1"/>
    <w:basedOn w:val="Normal"/>
    <w:rsid w:val="00B92C8B"/>
    <w:pPr>
      <w:numPr>
        <w:numId w:val="3"/>
      </w:numPr>
      <w:spacing w:before="120" w:after="120"/>
      <w:ind w:right="339"/>
    </w:pPr>
    <w:rPr>
      <w:rFonts w:ascii="Verdana" w:eastAsia="Times New Roman" w:hAnsi="Verdana" w:cs="Times New Roman"/>
      <w:color w:val="auto"/>
      <w:sz w:val="20"/>
      <w:szCs w:val="20"/>
      <w:lang w:val="de-AT"/>
    </w:rPr>
  </w:style>
  <w:style w:type="paragraph" w:customStyle="1" w:styleId="Bullet2">
    <w:name w:val="Bullet2"/>
    <w:basedOn w:val="Bullet1"/>
    <w:rsid w:val="00B92C8B"/>
    <w:pPr>
      <w:numPr>
        <w:ilvl w:val="1"/>
      </w:numPr>
      <w:tabs>
        <w:tab w:val="clear" w:pos="1789"/>
        <w:tab w:val="num" w:pos="1069"/>
      </w:tabs>
      <w:ind w:left="1069"/>
    </w:pPr>
  </w:style>
  <w:style w:type="character" w:styleId="CommentReference">
    <w:name w:val="annotation reference"/>
    <w:basedOn w:val="DefaultParagraphFont"/>
    <w:uiPriority w:val="99"/>
    <w:unhideWhenUsed/>
    <w:rsid w:val="00B92C8B"/>
    <w:rPr>
      <w:sz w:val="16"/>
      <w:szCs w:val="16"/>
    </w:rPr>
  </w:style>
  <w:style w:type="paragraph" w:styleId="CommentText">
    <w:name w:val="annotation text"/>
    <w:basedOn w:val="Normal"/>
    <w:link w:val="CommentTextChar"/>
    <w:uiPriority w:val="99"/>
    <w:unhideWhenUsed/>
    <w:rsid w:val="00B92C8B"/>
    <w:pPr>
      <w:spacing w:before="120" w:after="0" w:line="240" w:lineRule="auto"/>
      <w:ind w:left="1418" w:right="339"/>
    </w:pPr>
    <w:rPr>
      <w:rFonts w:ascii="Times New Roman" w:eastAsia="Times New Roman" w:hAnsi="Times New Roman" w:cs="Times New Roman"/>
      <w:color w:val="auto"/>
      <w:sz w:val="20"/>
      <w:szCs w:val="20"/>
      <w:lang w:val="de-AT"/>
    </w:rPr>
  </w:style>
  <w:style w:type="character" w:customStyle="1" w:styleId="CommentTextChar">
    <w:name w:val="Comment Text Char"/>
    <w:basedOn w:val="DefaultParagraphFont"/>
    <w:link w:val="CommentText"/>
    <w:uiPriority w:val="99"/>
    <w:rsid w:val="00B92C8B"/>
    <w:rPr>
      <w:rFonts w:ascii="Times New Roman" w:eastAsia="Times New Roman" w:hAnsi="Times New Roman" w:cs="Times New Roman"/>
      <w:color w:val="auto"/>
      <w:sz w:val="20"/>
      <w:szCs w:val="20"/>
      <w:lang w:val="de-AT"/>
    </w:rPr>
  </w:style>
  <w:style w:type="paragraph" w:styleId="CommentSubject">
    <w:name w:val="annotation subject"/>
    <w:basedOn w:val="CommentText"/>
    <w:next w:val="CommentText"/>
    <w:link w:val="CommentSubjectChar"/>
    <w:uiPriority w:val="99"/>
    <w:semiHidden/>
    <w:unhideWhenUsed/>
    <w:rsid w:val="00B92C8B"/>
    <w:rPr>
      <w:b/>
      <w:bCs/>
    </w:rPr>
  </w:style>
  <w:style w:type="character" w:customStyle="1" w:styleId="CommentSubjectChar">
    <w:name w:val="Comment Subject Char"/>
    <w:basedOn w:val="CommentTextChar"/>
    <w:link w:val="CommentSubject"/>
    <w:uiPriority w:val="99"/>
    <w:semiHidden/>
    <w:rsid w:val="00B92C8B"/>
    <w:rPr>
      <w:rFonts w:ascii="Times New Roman" w:eastAsia="Times New Roman" w:hAnsi="Times New Roman" w:cs="Times New Roman"/>
      <w:b/>
      <w:bCs/>
      <w:color w:val="auto"/>
      <w:sz w:val="20"/>
      <w:szCs w:val="20"/>
      <w:lang w:val="de-AT"/>
    </w:rPr>
  </w:style>
  <w:style w:type="paragraph" w:customStyle="1" w:styleId="Default">
    <w:name w:val="Default"/>
    <w:rsid w:val="00B92C8B"/>
    <w:pPr>
      <w:autoSpaceDE w:val="0"/>
      <w:autoSpaceDN w:val="0"/>
      <w:adjustRightInd w:val="0"/>
      <w:spacing w:after="0" w:line="240" w:lineRule="auto"/>
      <w:jc w:val="left"/>
    </w:pPr>
    <w:rPr>
      <w:rFonts w:ascii="Arial" w:eastAsia="Times New Roman" w:hAnsi="Arial" w:cs="Arial"/>
      <w:color w:val="000000"/>
      <w:sz w:val="24"/>
      <w:szCs w:val="24"/>
      <w:lang w:val="de-AT"/>
    </w:rPr>
  </w:style>
  <w:style w:type="paragraph" w:customStyle="1" w:styleId="NormalWeb1">
    <w:name w:val="Normal (Web)1"/>
    <w:basedOn w:val="Normal"/>
    <w:next w:val="NormalWeb"/>
    <w:uiPriority w:val="99"/>
    <w:semiHidden/>
    <w:unhideWhenUsed/>
    <w:rsid w:val="00B92C8B"/>
    <w:pPr>
      <w:spacing w:before="100" w:beforeAutospacing="1" w:after="100" w:afterAutospacing="1" w:line="240" w:lineRule="auto"/>
      <w:ind w:left="1418" w:right="339"/>
    </w:pPr>
    <w:rPr>
      <w:rFonts w:ascii="Times New Roman" w:hAnsi="Times New Roman" w:cs="Times New Roman"/>
      <w:color w:val="auto"/>
      <w:sz w:val="24"/>
      <w:szCs w:val="24"/>
      <w:lang w:val="de-AT" w:eastAsia="de-AT"/>
    </w:rPr>
  </w:style>
  <w:style w:type="character" w:customStyle="1" w:styleId="hps">
    <w:name w:val="hps"/>
    <w:basedOn w:val="DefaultParagraphFont"/>
    <w:rsid w:val="00B92C8B"/>
  </w:style>
  <w:style w:type="table" w:customStyle="1" w:styleId="LightList-Accent11">
    <w:name w:val="Light List - Accent 11"/>
    <w:basedOn w:val="TableNormal"/>
    <w:next w:val="LightList-Accent1"/>
    <w:uiPriority w:val="61"/>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
    <w:link w:val="Text1Char"/>
    <w:rsid w:val="00B92C8B"/>
    <w:pPr>
      <w:spacing w:before="120" w:after="240" w:line="240" w:lineRule="auto"/>
      <w:ind w:left="482" w:right="339"/>
    </w:pPr>
    <w:rPr>
      <w:rFonts w:ascii="Times New Roman" w:eastAsia="Times New Roman" w:hAnsi="Times New Roman" w:cs="Times New Roman"/>
      <w:color w:val="auto"/>
      <w:sz w:val="24"/>
      <w:szCs w:val="20"/>
      <w:lang w:val="de-AT"/>
    </w:rPr>
  </w:style>
  <w:style w:type="character" w:customStyle="1" w:styleId="Text1Char">
    <w:name w:val="Text 1 Char"/>
    <w:link w:val="Text1"/>
    <w:locked/>
    <w:rsid w:val="00B92C8B"/>
    <w:rPr>
      <w:rFonts w:ascii="Times New Roman" w:eastAsia="Times New Roman" w:hAnsi="Times New Roman" w:cs="Times New Roman"/>
      <w:color w:val="auto"/>
      <w:sz w:val="24"/>
      <w:szCs w:val="20"/>
      <w:lang w:val="de-AT"/>
    </w:rPr>
  </w:style>
  <w:style w:type="paragraph" w:customStyle="1" w:styleId="Tabelle">
    <w:name w:val="Tabelle"/>
    <w:basedOn w:val="Normal"/>
    <w:rsid w:val="00B92C8B"/>
    <w:pPr>
      <w:spacing w:before="40" w:after="40" w:line="240" w:lineRule="auto"/>
      <w:ind w:left="1418" w:right="339"/>
    </w:pPr>
    <w:rPr>
      <w:rFonts w:ascii="Arial Narrow" w:eastAsia="Times New Roman" w:hAnsi="Arial Narrow" w:cs="Arial"/>
      <w:color w:val="auto"/>
      <w:sz w:val="20"/>
      <w:szCs w:val="20"/>
      <w:lang w:val="de-AT" w:eastAsia="de-DE"/>
    </w:rPr>
  </w:style>
  <w:style w:type="character" w:customStyle="1" w:styleId="FollowedHyperlink1">
    <w:name w:val="FollowedHyperlink1"/>
    <w:basedOn w:val="DefaultParagraphFont"/>
    <w:uiPriority w:val="99"/>
    <w:semiHidden/>
    <w:unhideWhenUsed/>
    <w:rsid w:val="00B92C8B"/>
    <w:rPr>
      <w:color w:val="BFBFBF"/>
      <w:u w:val="single"/>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 w:type="table" w:styleId="TableGrid">
    <w:name w:val="Table Grid"/>
    <w:basedOn w:val="TableNormal"/>
    <w:uiPriority w:val="59"/>
    <w:rsid w:val="00B92C8B"/>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customStyle="1" w:styleId="LightList-Accent41">
    <w:name w:val="Light List - Accent 41"/>
    <w:basedOn w:val="TableNormal"/>
    <w:next w:val="LightList-Accent4"/>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customStyle="1" w:styleId="LightShading-Accent51">
    <w:name w:val="Light Shading - Accent 51"/>
    <w:basedOn w:val="TableNormal"/>
    <w:next w:val="LightShading-Accent5"/>
    <w:uiPriority w:val="60"/>
    <w:rsid w:val="00B92C8B"/>
    <w:pPr>
      <w:spacing w:after="0" w:line="240" w:lineRule="auto"/>
      <w:jc w:val="left"/>
    </w:pPr>
    <w:rPr>
      <w:rFonts w:ascii="Times New Roman" w:eastAsia="Times New Roman" w:hAnsi="Times New Roman" w:cs="Times New Roman"/>
      <w:color w:val="7B7C7F"/>
      <w:sz w:val="20"/>
      <w:szCs w:val="20"/>
      <w:lang w:val="de-AT"/>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customStyle="1" w:styleId="MediumGrid3-Accent11">
    <w:name w:val="Medium Grid 3 - Accent 11"/>
    <w:basedOn w:val="TableNormal"/>
    <w:next w:val="MediumGrid3-Accent1"/>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ListBullet"/>
    <w:rsid w:val="00B92C8B"/>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B92C8B"/>
    <w:pPr>
      <w:numPr>
        <w:numId w:val="6"/>
      </w:numPr>
      <w:spacing w:before="120" w:after="0"/>
      <w:ind w:right="339"/>
      <w:contextualSpacing/>
    </w:pPr>
    <w:rPr>
      <w:rFonts w:ascii="Times New Roman" w:eastAsia="Times New Roman" w:hAnsi="Times New Roman" w:cs="Times New Roman"/>
      <w:color w:val="auto"/>
      <w:sz w:val="20"/>
      <w:szCs w:val="20"/>
      <w:lang w:val="de-AT"/>
    </w:rPr>
  </w:style>
  <w:style w:type="paragraph" w:customStyle="1" w:styleId="Title1">
    <w:name w:val="Title1"/>
    <w:basedOn w:val="Normal"/>
    <w:next w:val="Normal"/>
    <w:qFormat/>
    <w:rsid w:val="00B92C8B"/>
    <w:pPr>
      <w:pBdr>
        <w:bottom w:val="single" w:sz="8" w:space="4" w:color="7D8B8A"/>
      </w:pBdr>
      <w:spacing w:before="120" w:after="300" w:line="240" w:lineRule="auto"/>
      <w:ind w:left="1418" w:right="339"/>
      <w:contextualSpacing/>
    </w:pPr>
    <w:rPr>
      <w:rFonts w:ascii="Trebuchet MS" w:eastAsia="Times New Roman" w:hAnsi="Trebuchet MS" w:cs="Times New Roman"/>
      <w:color w:val="39393A"/>
      <w:spacing w:val="5"/>
      <w:kern w:val="28"/>
      <w:sz w:val="52"/>
      <w:szCs w:val="52"/>
      <w:lang w:val="de-AT"/>
    </w:rPr>
  </w:style>
  <w:style w:type="character" w:customStyle="1" w:styleId="TitleChar">
    <w:name w:val="Title Char"/>
    <w:basedOn w:val="DefaultParagraphFont"/>
    <w:link w:val="Title"/>
    <w:rsid w:val="00B92C8B"/>
    <w:rPr>
      <w:rFonts w:ascii="Trebuchet MS" w:eastAsia="Times New Roman" w:hAnsi="Trebuchet MS" w:cs="Times New Roman"/>
      <w:color w:val="39393A"/>
      <w:spacing w:val="5"/>
      <w:kern w:val="28"/>
      <w:sz w:val="52"/>
      <w:szCs w:val="52"/>
      <w:lang w:val="de-AT"/>
    </w:rPr>
  </w:style>
  <w:style w:type="paragraph" w:customStyle="1" w:styleId="CommsHeading1">
    <w:name w:val="Comms Heading 1"/>
    <w:basedOn w:val="Heading1"/>
    <w:link w:val="CommsHeading1Char"/>
    <w:rsid w:val="00B92C8B"/>
    <w:pPr>
      <w:keepLines w:val="0"/>
      <w:numPr>
        <w:numId w:val="5"/>
      </w:numPr>
      <w:pBdr>
        <w:bottom w:val="single" w:sz="4" w:space="1" w:color="5D6867"/>
      </w:pBdr>
      <w:tabs>
        <w:tab w:val="left" w:pos="720"/>
      </w:tabs>
      <w:spacing w:after="240"/>
      <w:ind w:right="340"/>
      <w:jc w:val="both"/>
    </w:pPr>
    <w:rPr>
      <w:rFonts w:ascii="Trebuchet MS" w:hAnsi="Trebuchet MS" w:cs="Times New Roman"/>
      <w:bCs/>
      <w:color w:val="5D6867"/>
      <w:szCs w:val="20"/>
      <w:lang w:val="de-AT"/>
    </w:rPr>
  </w:style>
  <w:style w:type="paragraph" w:customStyle="1" w:styleId="CommsHeading11">
    <w:name w:val="Comms Heading 1.1"/>
    <w:basedOn w:val="Heading2"/>
    <w:link w:val="CommsHeading11Char"/>
    <w:rsid w:val="00B92C8B"/>
    <w:pPr>
      <w:keepLines w:val="0"/>
      <w:spacing w:before="360" w:after="240"/>
      <w:ind w:left="1789" w:right="339" w:hanging="360"/>
      <w:jc w:val="both"/>
    </w:pPr>
    <w:rPr>
      <w:rFonts w:ascii="Trebuchet MS" w:hAnsi="Trebuchet MS" w:cs="Times New Roman"/>
      <w:bCs/>
      <w:iCs/>
      <w:color w:val="5D6867"/>
      <w:szCs w:val="20"/>
      <w:lang w:val="de-AT"/>
    </w:rPr>
  </w:style>
  <w:style w:type="character" w:customStyle="1" w:styleId="CommsHeading1Char">
    <w:name w:val="Comms Heading 1 Char"/>
    <w:basedOn w:val="Heading1Char"/>
    <w:link w:val="CommsHeading1"/>
    <w:rsid w:val="00B92C8B"/>
    <w:rPr>
      <w:rFonts w:ascii="Trebuchet MS" w:eastAsia="Times New Roman" w:hAnsi="Trebuchet MS" w:cs="Times New Roman"/>
      <w:b/>
      <w:bCs/>
      <w:noProof/>
      <w:color w:val="5D6867"/>
      <w:sz w:val="28"/>
      <w:szCs w:val="20"/>
      <w:lang w:val="de-AT" w:eastAsia="de-AT"/>
    </w:rPr>
  </w:style>
  <w:style w:type="paragraph" w:customStyle="1" w:styleId="CommsHeading111">
    <w:name w:val="Comms Heading 1.1.1"/>
    <w:basedOn w:val="Heading3"/>
    <w:link w:val="CommsHeading111Char"/>
    <w:rsid w:val="00B92C8B"/>
    <w:pPr>
      <w:spacing w:before="120" w:after="240" w:line="240" w:lineRule="auto"/>
      <w:ind w:left="1789" w:right="340" w:hanging="360"/>
      <w:jc w:val="both"/>
    </w:pPr>
    <w:rPr>
      <w:rFonts w:ascii="Trebuchet MS" w:hAnsi="Trebuchet MS" w:cs="Times New Roman"/>
      <w:iCs/>
      <w:color w:val="5D6867"/>
      <w:sz w:val="20"/>
      <w:szCs w:val="20"/>
      <w:lang w:val="de-AT"/>
      <w14:textFill>
        <w14:solidFill>
          <w14:srgbClr w14:val="5D6867">
            <w14:lumMod w14:val="75000"/>
          </w14:srgbClr>
        </w14:solidFill>
      </w14:textFill>
    </w:rPr>
  </w:style>
  <w:style w:type="character" w:customStyle="1" w:styleId="CommsHeading11Char">
    <w:name w:val="Comms Heading 1.1 Char"/>
    <w:basedOn w:val="Heading2Char"/>
    <w:link w:val="CommsHeading11"/>
    <w:rsid w:val="00B92C8B"/>
    <w:rPr>
      <w:rFonts w:ascii="Trebuchet MS" w:eastAsia="Times New Roman" w:hAnsi="Trebuchet MS" w:cs="Times New Roman"/>
      <w:b/>
      <w:bCs/>
      <w:iCs/>
      <w:noProof/>
      <w:color w:val="5D6867"/>
      <w:sz w:val="24"/>
      <w:szCs w:val="20"/>
      <w:lang w:val="de-AT" w:eastAsia="de-AT"/>
    </w:rPr>
  </w:style>
  <w:style w:type="paragraph" w:customStyle="1" w:styleId="CommsTextNormal">
    <w:name w:val="Comms Text Normal"/>
    <w:basedOn w:val="Normal"/>
    <w:link w:val="CommsTextNormalChar"/>
    <w:rsid w:val="00B92C8B"/>
    <w:pPr>
      <w:spacing w:before="120" w:after="0"/>
      <w:ind w:left="1418" w:right="339"/>
    </w:pPr>
    <w:rPr>
      <w:rFonts w:ascii="Times New Roman" w:eastAsia="Times New Roman" w:hAnsi="Times New Roman" w:cs="Times New Roman"/>
      <w:color w:val="auto"/>
      <w:sz w:val="20"/>
      <w:szCs w:val="20"/>
      <w:lang w:val="de-AT"/>
    </w:rPr>
  </w:style>
  <w:style w:type="character" w:customStyle="1" w:styleId="CommsHeading111Char">
    <w:name w:val="Comms Heading 1.1.1 Char"/>
    <w:basedOn w:val="Heading3Char"/>
    <w:link w:val="CommsHeading111"/>
    <w:rsid w:val="00B92C8B"/>
    <w:rPr>
      <w:rFonts w:ascii="Trebuchet MS" w:eastAsia="Times New Roman" w:hAnsi="Trebuchet MS" w:cs="Times New Roman"/>
      <w:b/>
      <w:iCs/>
      <w:color w:val="5D6867"/>
      <w:sz w:val="20"/>
      <w:szCs w:val="20"/>
      <w:u w:val="single"/>
      <w:lang w:val="de-AT"/>
    </w:rPr>
  </w:style>
  <w:style w:type="paragraph" w:customStyle="1" w:styleId="TOCHeading1">
    <w:name w:val="TOC Heading1"/>
    <w:basedOn w:val="Heading1"/>
    <w:next w:val="Normal"/>
    <w:uiPriority w:val="39"/>
    <w:unhideWhenUsed/>
    <w:rsid w:val="00B92C8B"/>
    <w:pPr>
      <w:tabs>
        <w:tab w:val="num" w:pos="360"/>
        <w:tab w:val="left" w:pos="720"/>
      </w:tabs>
      <w:spacing w:after="0"/>
      <w:ind w:right="340"/>
      <w:jc w:val="both"/>
      <w:outlineLvl w:val="9"/>
    </w:pPr>
    <w:rPr>
      <w:bCs/>
      <w:color w:val="5D6867"/>
      <w:lang w:val="en-US" w:eastAsia="ja-JP"/>
    </w:rPr>
  </w:style>
  <w:style w:type="character" w:customStyle="1" w:styleId="CommsTextNormalChar">
    <w:name w:val="Comms Text Normal Char"/>
    <w:basedOn w:val="DefaultParagraphFont"/>
    <w:link w:val="CommsTextNormal"/>
    <w:rsid w:val="00B92C8B"/>
    <w:rPr>
      <w:rFonts w:ascii="Times New Roman" w:eastAsia="Times New Roman" w:hAnsi="Times New Roman" w:cs="Times New Roman"/>
      <w:color w:val="auto"/>
      <w:sz w:val="20"/>
      <w:szCs w:val="20"/>
      <w:lang w:val="de-AT"/>
    </w:rPr>
  </w:style>
  <w:style w:type="paragraph" w:styleId="TOC1">
    <w:name w:val="toc 1"/>
    <w:basedOn w:val="Normal"/>
    <w:next w:val="Normal"/>
    <w:autoRedefine/>
    <w:uiPriority w:val="39"/>
    <w:unhideWhenUsed/>
    <w:rsid w:val="003A3071"/>
    <w:pPr>
      <w:tabs>
        <w:tab w:val="left" w:pos="284"/>
        <w:tab w:val="left" w:pos="440"/>
        <w:tab w:val="left" w:pos="1761"/>
        <w:tab w:val="right" w:leader="dot" w:pos="9062"/>
      </w:tabs>
      <w:spacing w:before="120" w:after="0" w:line="240" w:lineRule="auto"/>
      <w:ind w:right="139"/>
      <w:jc w:val="left"/>
    </w:pPr>
    <w:rPr>
      <w:rFonts w:ascii="Open Sans" w:eastAsia="Times New Roman" w:hAnsi="Open Sans" w:cs="Open Sans"/>
      <w:bCs/>
      <w:caps/>
      <w:noProof/>
      <w:color w:val="17365D" w:themeColor="text2" w:themeShade="BF"/>
      <w:lang w:val="de-AT"/>
    </w:rPr>
  </w:style>
  <w:style w:type="paragraph" w:customStyle="1" w:styleId="TOC21">
    <w:name w:val="TOC 21"/>
    <w:basedOn w:val="Normal"/>
    <w:next w:val="Normal"/>
    <w:autoRedefine/>
    <w:uiPriority w:val="39"/>
    <w:unhideWhenUsed/>
    <w:rsid w:val="00B92C8B"/>
    <w:pPr>
      <w:spacing w:before="240" w:after="0"/>
      <w:ind w:left="1418" w:right="339"/>
    </w:pPr>
    <w:rPr>
      <w:rFonts w:ascii="Trebuchet MS" w:eastAsia="Times New Roman" w:hAnsi="Trebuchet MS" w:cs="Times New Roman"/>
      <w:b/>
      <w:bCs/>
      <w:color w:val="auto"/>
      <w:sz w:val="20"/>
      <w:szCs w:val="20"/>
      <w:lang w:val="de-AT"/>
    </w:rPr>
  </w:style>
  <w:style w:type="paragraph" w:customStyle="1" w:styleId="ListDash1">
    <w:name w:val="List Dash 1"/>
    <w:basedOn w:val="Text1"/>
    <w:rsid w:val="00B92C8B"/>
    <w:pPr>
      <w:numPr>
        <w:numId w:val="7"/>
      </w:numPr>
      <w:tabs>
        <w:tab w:val="clear" w:pos="765"/>
        <w:tab w:val="num" w:pos="1069"/>
      </w:tabs>
      <w:ind w:left="1069" w:hanging="360"/>
    </w:pPr>
  </w:style>
  <w:style w:type="paragraph" w:customStyle="1" w:styleId="FSHeading3">
    <w:name w:val="FS Heading 3"/>
    <w:basedOn w:val="Normal"/>
    <w:next w:val="FSNormal"/>
    <w:link w:val="FSHeading3Char"/>
    <w:autoRedefine/>
    <w:rsid w:val="00B92C8B"/>
    <w:pPr>
      <w:tabs>
        <w:tab w:val="left" w:pos="284"/>
        <w:tab w:val="left" w:pos="709"/>
      </w:tabs>
      <w:spacing w:before="120" w:after="120" w:line="360" w:lineRule="auto"/>
      <w:ind w:left="1418" w:right="339"/>
      <w:jc w:val="center"/>
    </w:pPr>
    <w:rPr>
      <w:rFonts w:ascii="Times New Roman" w:eastAsia="Times New Roman" w:hAnsi="Times New Roman" w:cs="Times New Roman"/>
      <w:b/>
      <w:i/>
      <w:color w:val="auto"/>
      <w:sz w:val="24"/>
      <w:szCs w:val="24"/>
      <w:lang w:val="de-AT" w:eastAsia="en-GB"/>
    </w:rPr>
  </w:style>
  <w:style w:type="character" w:customStyle="1" w:styleId="FSHeading3Char">
    <w:name w:val="FS Heading 3 Char"/>
    <w:link w:val="FSHeading3"/>
    <w:rsid w:val="00B92C8B"/>
    <w:rPr>
      <w:rFonts w:ascii="Times New Roman" w:eastAsia="Times New Roman" w:hAnsi="Times New Roman" w:cs="Times New Roman"/>
      <w:b/>
      <w:i/>
      <w:color w:val="auto"/>
      <w:sz w:val="24"/>
      <w:szCs w:val="24"/>
      <w:lang w:val="de-AT" w:eastAsia="en-GB"/>
    </w:rPr>
  </w:style>
  <w:style w:type="paragraph" w:customStyle="1" w:styleId="FSNormal">
    <w:name w:val="FS Normal"/>
    <w:basedOn w:val="NoSpacing"/>
    <w:link w:val="FSNormalChar"/>
    <w:rsid w:val="00B92C8B"/>
    <w:pPr>
      <w:spacing w:line="276" w:lineRule="auto"/>
      <w:jc w:val="left"/>
    </w:pPr>
    <w:rPr>
      <w:rFonts w:ascii="Trebuchet MS" w:eastAsia="Times New Roman" w:hAnsi="Trebuchet MS" w:cs="Times New Roman"/>
      <w:color w:val="auto"/>
      <w:sz w:val="20"/>
      <w:szCs w:val="20"/>
      <w:lang w:val="en-US"/>
    </w:rPr>
  </w:style>
  <w:style w:type="character" w:customStyle="1" w:styleId="FSNormalChar">
    <w:name w:val="FS Normal Char"/>
    <w:link w:val="FSNormal"/>
    <w:rsid w:val="00B92C8B"/>
    <w:rPr>
      <w:rFonts w:ascii="Trebuchet MS" w:eastAsia="Times New Roman" w:hAnsi="Trebuchet MS" w:cs="Times New Roman"/>
      <w:color w:val="auto"/>
      <w:sz w:val="20"/>
      <w:szCs w:val="20"/>
      <w:lang w:val="en-US" w:eastAsia="en-GB"/>
    </w:rPr>
  </w:style>
  <w:style w:type="paragraph" w:customStyle="1" w:styleId="TOC31">
    <w:name w:val="TOC 31"/>
    <w:basedOn w:val="Normal"/>
    <w:next w:val="Normal"/>
    <w:autoRedefine/>
    <w:uiPriority w:val="39"/>
    <w:unhideWhenUsed/>
    <w:rsid w:val="00B92C8B"/>
    <w:pPr>
      <w:tabs>
        <w:tab w:val="left" w:pos="1100"/>
        <w:tab w:val="right" w:leader="dot" w:pos="9736"/>
      </w:tabs>
      <w:spacing w:before="120" w:after="0" w:line="240" w:lineRule="auto"/>
      <w:ind w:left="221" w:right="339"/>
    </w:pPr>
    <w:rPr>
      <w:rFonts w:ascii="Trebuchet MS" w:eastAsia="Times New Roman" w:hAnsi="Trebuchet MS" w:cs="Times New Roman"/>
      <w:color w:val="auto"/>
      <w:sz w:val="20"/>
      <w:szCs w:val="20"/>
      <w:lang w:val="de-AT"/>
    </w:rPr>
  </w:style>
  <w:style w:type="paragraph" w:customStyle="1" w:styleId="VoetnoottekstChar1">
    <w:name w:val="Voetnoottekst Char1"/>
    <w:basedOn w:val="CE-StandardText"/>
    <w:next w:val="FootnoteText"/>
    <w:link w:val="FootnoteTextChar"/>
    <w:unhideWhenUsed/>
    <w:rsid w:val="00B92C8B"/>
    <w:pPr>
      <w:spacing w:before="60" w:line="240" w:lineRule="auto"/>
    </w:pPr>
    <w:rPr>
      <w:rFonts w:eastAsia="Cambria" w:cs="Cambria"/>
      <w:color w:val="A6A7A9"/>
      <w:sz w:val="17"/>
    </w:rPr>
  </w:style>
  <w:style w:type="character" w:customStyle="1" w:styleId="FootnoteTextChar">
    <w:name w:val="Footnote Text Char"/>
    <w:aliases w:val="CE-Footnote Char,Footnote Char,Schriftart: 9 pt Char,Schriftart: 10 pt Char,Schriftart: 8 pt Char,WB-Fußnotentext Char,FoodNote Char,ft Char,Footnote text Char,Footnote Text Char Char Char,Footnote Text Char1 Char Char Char,fn Char"/>
    <w:basedOn w:val="DefaultParagraphFont"/>
    <w:link w:val="VoetnoottekstChar1"/>
    <w:rsid w:val="00B92C8B"/>
    <w:rPr>
      <w:rFonts w:ascii="Trebuchet MS" w:eastAsia="Cambria" w:hAnsi="Trebuchet MS" w:cs="Cambria"/>
      <w:color w:val="A6A7A9"/>
      <w:sz w:val="17"/>
      <w:szCs w:val="18"/>
      <w:lang w:val="en-GB"/>
    </w:rPr>
  </w:style>
  <w:style w:type="character" w:styleId="FootnoteReference">
    <w:name w:val="footnote reference"/>
    <w:aliases w:val="ESPON Footnote No,Footnote number,Footnote symbol,Footnote Reference Number,Footnote reference number,Times 10 Point,Exposant 3 Point,Footnote Reference Superscript,EN Footnote Reference,note TESI,Voetnootverwijzing,fr,o,FR,FR1"/>
    <w:basedOn w:val="DefaultParagraphFont"/>
    <w:unhideWhenUsed/>
    <w:rsid w:val="00B92C8B"/>
    <w:rPr>
      <w:vertAlign w:val="superscript"/>
    </w:rPr>
  </w:style>
  <w:style w:type="paragraph" w:customStyle="1" w:styleId="TOC41">
    <w:name w:val="TOC 41"/>
    <w:basedOn w:val="Normal"/>
    <w:next w:val="Normal"/>
    <w:autoRedefine/>
    <w:uiPriority w:val="39"/>
    <w:unhideWhenUsed/>
    <w:rsid w:val="00B92C8B"/>
    <w:pPr>
      <w:spacing w:before="120" w:after="0"/>
      <w:ind w:left="440" w:right="339"/>
    </w:pPr>
    <w:rPr>
      <w:rFonts w:ascii="Trebuchet MS" w:eastAsia="Times New Roman" w:hAnsi="Trebuchet MS" w:cs="Times New Roman"/>
      <w:color w:val="auto"/>
      <w:sz w:val="20"/>
      <w:szCs w:val="20"/>
      <w:lang w:val="de-AT"/>
    </w:rPr>
  </w:style>
  <w:style w:type="paragraph" w:customStyle="1" w:styleId="TOC51">
    <w:name w:val="TOC 51"/>
    <w:basedOn w:val="Normal"/>
    <w:next w:val="Normal"/>
    <w:autoRedefine/>
    <w:uiPriority w:val="39"/>
    <w:unhideWhenUsed/>
    <w:rsid w:val="00B92C8B"/>
    <w:pPr>
      <w:spacing w:before="120" w:after="0"/>
      <w:ind w:left="660" w:right="339"/>
    </w:pPr>
    <w:rPr>
      <w:rFonts w:ascii="Trebuchet MS" w:eastAsia="Times New Roman" w:hAnsi="Trebuchet MS" w:cs="Times New Roman"/>
      <w:color w:val="auto"/>
      <w:sz w:val="20"/>
      <w:szCs w:val="20"/>
      <w:lang w:val="de-AT"/>
    </w:rPr>
  </w:style>
  <w:style w:type="paragraph" w:customStyle="1" w:styleId="TOC61">
    <w:name w:val="TOC 61"/>
    <w:basedOn w:val="Normal"/>
    <w:next w:val="Normal"/>
    <w:autoRedefine/>
    <w:uiPriority w:val="39"/>
    <w:unhideWhenUsed/>
    <w:rsid w:val="00B92C8B"/>
    <w:pPr>
      <w:spacing w:before="120" w:after="0"/>
      <w:ind w:left="880" w:right="339"/>
    </w:pPr>
    <w:rPr>
      <w:rFonts w:ascii="Trebuchet MS" w:eastAsia="Times New Roman" w:hAnsi="Trebuchet MS" w:cs="Times New Roman"/>
      <w:color w:val="auto"/>
      <w:sz w:val="20"/>
      <w:szCs w:val="20"/>
      <w:lang w:val="de-AT"/>
    </w:rPr>
  </w:style>
  <w:style w:type="paragraph" w:customStyle="1" w:styleId="TOC71">
    <w:name w:val="TOC 71"/>
    <w:basedOn w:val="Normal"/>
    <w:next w:val="Normal"/>
    <w:autoRedefine/>
    <w:uiPriority w:val="39"/>
    <w:unhideWhenUsed/>
    <w:rsid w:val="00B92C8B"/>
    <w:pPr>
      <w:spacing w:before="120" w:after="0"/>
      <w:ind w:left="1100" w:right="339"/>
    </w:pPr>
    <w:rPr>
      <w:rFonts w:ascii="Trebuchet MS" w:eastAsia="Times New Roman" w:hAnsi="Trebuchet MS" w:cs="Times New Roman"/>
      <w:color w:val="auto"/>
      <w:sz w:val="20"/>
      <w:szCs w:val="20"/>
      <w:lang w:val="de-AT"/>
    </w:rPr>
  </w:style>
  <w:style w:type="paragraph" w:customStyle="1" w:styleId="TOC81">
    <w:name w:val="TOC 81"/>
    <w:basedOn w:val="Normal"/>
    <w:next w:val="Normal"/>
    <w:autoRedefine/>
    <w:uiPriority w:val="39"/>
    <w:unhideWhenUsed/>
    <w:rsid w:val="00B92C8B"/>
    <w:pPr>
      <w:spacing w:before="120" w:after="0"/>
      <w:ind w:left="1320" w:right="339"/>
    </w:pPr>
    <w:rPr>
      <w:rFonts w:ascii="Trebuchet MS" w:eastAsia="Times New Roman" w:hAnsi="Trebuchet MS" w:cs="Times New Roman"/>
      <w:color w:val="auto"/>
      <w:sz w:val="20"/>
      <w:szCs w:val="20"/>
      <w:lang w:val="de-AT"/>
    </w:rPr>
  </w:style>
  <w:style w:type="paragraph" w:customStyle="1" w:styleId="TOC91">
    <w:name w:val="TOC 91"/>
    <w:basedOn w:val="Normal"/>
    <w:next w:val="Normal"/>
    <w:autoRedefine/>
    <w:uiPriority w:val="39"/>
    <w:unhideWhenUsed/>
    <w:rsid w:val="00B92C8B"/>
    <w:pPr>
      <w:spacing w:before="120" w:after="0"/>
      <w:ind w:left="1540" w:right="339"/>
    </w:pPr>
    <w:rPr>
      <w:rFonts w:ascii="Trebuchet MS" w:eastAsia="Times New Roman" w:hAnsi="Trebuchet MS" w:cs="Times New Roman"/>
      <w:color w:val="auto"/>
      <w:sz w:val="20"/>
      <w:szCs w:val="20"/>
      <w:lang w:val="de-AT"/>
    </w:rPr>
  </w:style>
  <w:style w:type="paragraph" w:customStyle="1" w:styleId="IM1">
    <w:name w:val="IM 1"/>
    <w:basedOn w:val="CommsHeading1"/>
    <w:link w:val="IM1Zchn"/>
    <w:rsid w:val="00B92C8B"/>
    <w:pPr>
      <w:numPr>
        <w:numId w:val="8"/>
      </w:numPr>
      <w:tabs>
        <w:tab w:val="clear" w:pos="720"/>
      </w:tabs>
      <w:spacing w:before="120" w:after="120"/>
    </w:pPr>
  </w:style>
  <w:style w:type="paragraph" w:customStyle="1" w:styleId="IM2">
    <w:name w:val="IM 2"/>
    <w:basedOn w:val="CommsHeading11"/>
    <w:link w:val="IM2Zchn"/>
    <w:rsid w:val="00B92C8B"/>
    <w:pPr>
      <w:numPr>
        <w:numId w:val="9"/>
      </w:numPr>
      <w:ind w:left="1789"/>
    </w:pPr>
  </w:style>
  <w:style w:type="character" w:customStyle="1" w:styleId="IM1Zchn">
    <w:name w:val="IM 1 Zchn"/>
    <w:basedOn w:val="CommsHeading1Char"/>
    <w:link w:val="IM1"/>
    <w:rsid w:val="00B92C8B"/>
    <w:rPr>
      <w:rFonts w:ascii="Trebuchet MS" w:eastAsia="Times New Roman" w:hAnsi="Trebuchet MS" w:cs="Times New Roman"/>
      <w:b/>
      <w:bCs/>
      <w:noProof/>
      <w:color w:val="5D6867"/>
      <w:sz w:val="28"/>
      <w:szCs w:val="20"/>
      <w:lang w:val="de-AT" w:eastAsia="de-AT"/>
    </w:rPr>
  </w:style>
  <w:style w:type="paragraph" w:customStyle="1" w:styleId="IM3">
    <w:name w:val="IM 3"/>
    <w:basedOn w:val="CommsHeading11"/>
    <w:link w:val="IM3Zchn"/>
    <w:rsid w:val="00B92C8B"/>
    <w:pPr>
      <w:numPr>
        <w:ilvl w:val="1"/>
        <w:numId w:val="10"/>
      </w:numPr>
      <w:ind w:left="1789"/>
    </w:pPr>
  </w:style>
  <w:style w:type="character" w:customStyle="1" w:styleId="IM2Zchn">
    <w:name w:val="IM 2 Zchn"/>
    <w:basedOn w:val="CommsHeading11Char"/>
    <w:link w:val="IM2"/>
    <w:rsid w:val="00B92C8B"/>
    <w:rPr>
      <w:rFonts w:ascii="Trebuchet MS" w:eastAsia="Times New Roman" w:hAnsi="Trebuchet MS" w:cs="Times New Roman"/>
      <w:b/>
      <w:bCs/>
      <w:iCs/>
      <w:noProof/>
      <w:color w:val="5D6867"/>
      <w:sz w:val="24"/>
      <w:szCs w:val="20"/>
      <w:lang w:val="de-AT" w:eastAsia="de-AT"/>
    </w:rPr>
  </w:style>
  <w:style w:type="character" w:customStyle="1" w:styleId="IM3Zchn">
    <w:name w:val="IM 3 Zchn"/>
    <w:basedOn w:val="CommsHeading11Char"/>
    <w:link w:val="IM3"/>
    <w:rsid w:val="00B92C8B"/>
    <w:rPr>
      <w:rFonts w:ascii="Trebuchet MS" w:eastAsia="Times New Roman" w:hAnsi="Trebuchet MS" w:cs="Times New Roman"/>
      <w:b/>
      <w:bCs/>
      <w:iCs/>
      <w:noProof/>
      <w:color w:val="5D6867"/>
      <w:sz w:val="24"/>
      <w:szCs w:val="20"/>
      <w:lang w:val="de-AT" w:eastAsia="de-AT"/>
    </w:rPr>
  </w:style>
  <w:style w:type="table" w:customStyle="1" w:styleId="MediumShading1-Accent11">
    <w:name w:val="Medium Shading 1 - Accent 11"/>
    <w:basedOn w:val="TableNormal"/>
    <w:next w:val="MediumShading1-Accent1"/>
    <w:uiPriority w:val="63"/>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BodyText3">
    <w:name w:val="Body Text 3"/>
    <w:basedOn w:val="Normal"/>
    <w:link w:val="BodyText3Char"/>
    <w:uiPriority w:val="99"/>
    <w:unhideWhenUsed/>
    <w:rsid w:val="00B92C8B"/>
    <w:pPr>
      <w:spacing w:before="120" w:after="120"/>
      <w:ind w:left="1418" w:right="339"/>
    </w:pPr>
    <w:rPr>
      <w:rFonts w:ascii="Times New Roman" w:eastAsia="Times New Roman" w:hAnsi="Times New Roman" w:cs="Times New Roman"/>
      <w:color w:val="auto"/>
      <w:sz w:val="16"/>
      <w:szCs w:val="16"/>
      <w:lang w:val="de-AT"/>
    </w:rPr>
  </w:style>
  <w:style w:type="character" w:customStyle="1" w:styleId="BodyText3Char">
    <w:name w:val="Body Text 3 Char"/>
    <w:basedOn w:val="DefaultParagraphFont"/>
    <w:link w:val="BodyText3"/>
    <w:uiPriority w:val="99"/>
    <w:rsid w:val="00B92C8B"/>
    <w:rPr>
      <w:rFonts w:ascii="Times New Roman" w:eastAsia="Times New Roman" w:hAnsi="Times New Roman" w:cs="Times New Roman"/>
      <w:color w:val="auto"/>
      <w:sz w:val="16"/>
      <w:szCs w:val="16"/>
      <w:lang w:val="de-AT"/>
    </w:rPr>
  </w:style>
  <w:style w:type="paragraph" w:styleId="Caption">
    <w:name w:val="caption"/>
    <w:basedOn w:val="Normal"/>
    <w:next w:val="Normal"/>
    <w:rsid w:val="00B92C8B"/>
    <w:pPr>
      <w:keepNext/>
      <w:spacing w:before="120" w:after="120" w:line="240" w:lineRule="auto"/>
      <w:ind w:left="1418" w:right="339"/>
    </w:pPr>
    <w:rPr>
      <w:rFonts w:ascii="Times New Roman" w:eastAsia="Times New Roman" w:hAnsi="Times New Roman" w:cs="Times New Roman"/>
      <w:b/>
      <w:color w:val="000080"/>
      <w:sz w:val="20"/>
      <w:szCs w:val="18"/>
      <w:lang w:val="de-AT"/>
    </w:rPr>
  </w:style>
  <w:style w:type="paragraph" w:customStyle="1" w:styleId="bulletpoints">
    <w:name w:val="bulletpoints"/>
    <w:basedOn w:val="ListParagraph"/>
    <w:link w:val="bulletpointsZchn"/>
    <w:rsid w:val="00B92C8B"/>
    <w:pPr>
      <w:numPr>
        <w:numId w:val="11"/>
      </w:numPr>
      <w:spacing w:before="240" w:after="240" w:line="360" w:lineRule="auto"/>
      <w:ind w:left="2268" w:right="340" w:hanging="425"/>
    </w:pPr>
    <w:rPr>
      <w:rFonts w:ascii="Times New Roman" w:hAnsi="Times New Roman" w:cs="Times New Roman"/>
      <w:bCs w:val="0"/>
      <w:noProof/>
      <w:color w:val="000000"/>
      <w:lang w:val="en-US" w:eastAsia="de-AT"/>
      <w14:textFill>
        <w14:solidFill>
          <w14:srgbClr w14:val="000000">
            <w14:lumMod w14:val="75000"/>
          </w14:srgbClr>
        </w14:solidFill>
      </w14:textFill>
    </w:rPr>
  </w:style>
  <w:style w:type="paragraph" w:customStyle="1" w:styleId="bulletpoints2">
    <w:name w:val="bulletpoints 2"/>
    <w:basedOn w:val="ListParagraph"/>
    <w:link w:val="bulletpoints2Zchn"/>
    <w:rsid w:val="00B92C8B"/>
    <w:pPr>
      <w:numPr>
        <w:ilvl w:val="1"/>
        <w:numId w:val="12"/>
      </w:numPr>
      <w:ind w:left="2268" w:right="340" w:hanging="425"/>
    </w:pPr>
    <w:rPr>
      <w:rFonts w:ascii="Times New Roman" w:hAnsi="Times New Roman" w:cs="Times New Roman"/>
      <w:bCs w:val="0"/>
      <w:color w:val="000000"/>
      <w:lang w:val="de-AT"/>
      <w14:textFill>
        <w14:solidFill>
          <w14:srgbClr w14:val="000000">
            <w14:lumMod w14:val="75000"/>
          </w14:srgbClr>
        </w14:solidFill>
      </w14:textFill>
    </w:rPr>
  </w:style>
  <w:style w:type="character" w:customStyle="1" w:styleId="bulletpointsZchn">
    <w:name w:val="bulletpoints Zchn"/>
    <w:basedOn w:val="ListParagraphChar"/>
    <w:link w:val="bulletpoints"/>
    <w:rsid w:val="00B92C8B"/>
    <w:rPr>
      <w:rFonts w:ascii="Times New Roman" w:eastAsia="Times New Roman" w:hAnsi="Times New Roman" w:cs="Times New Roman"/>
      <w:bCs/>
      <w:noProof/>
      <w:color w:val="auto"/>
      <w:lang w:val="en-US" w:eastAsia="de-AT"/>
    </w:rPr>
  </w:style>
  <w:style w:type="table" w:customStyle="1" w:styleId="DarkList-Accent11">
    <w:name w:val="Dark List - Accent 11"/>
    <w:basedOn w:val="TableNormal"/>
    <w:next w:val="DarkList-Accent1"/>
    <w:uiPriority w:val="70"/>
    <w:rsid w:val="00B92C8B"/>
    <w:pPr>
      <w:spacing w:after="0" w:line="240" w:lineRule="auto"/>
      <w:jc w:val="left"/>
    </w:pPr>
    <w:rPr>
      <w:rFonts w:ascii="Times New Roman" w:eastAsia="Times New Roman" w:hAnsi="Times New Roman" w:cs="Times New Roman"/>
      <w:color w:val="FFFFFF"/>
      <w:sz w:val="20"/>
      <w:szCs w:val="20"/>
      <w:lang w:val="de-AT"/>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ListParagraphChar"/>
    <w:link w:val="bulletpoints2"/>
    <w:rsid w:val="00B92C8B"/>
    <w:rPr>
      <w:rFonts w:ascii="Times New Roman" w:eastAsia="Times New Roman" w:hAnsi="Times New Roman" w:cs="Times New Roman"/>
      <w:bCs/>
      <w:color w:val="auto"/>
      <w:lang w:val="de-AT"/>
    </w:rPr>
  </w:style>
  <w:style w:type="table" w:customStyle="1" w:styleId="MediumGrid3-Accent61">
    <w:name w:val="Medium Grid 3 - Accent 61"/>
    <w:basedOn w:val="TableNormal"/>
    <w:next w:val="MediumGrid3-Accent6"/>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leNormal"/>
    <w:uiPriority w:val="99"/>
    <w:rsid w:val="00B92C8B"/>
    <w:pPr>
      <w:spacing w:after="0"/>
      <w:jc w:val="left"/>
    </w:pPr>
    <w:rPr>
      <w:rFonts w:ascii="Trebuchet MS" w:eastAsia="Times New Roman" w:hAnsi="Trebuchet MS" w:cs="Times New Roman"/>
      <w:color w:val="auto"/>
      <w:sz w:val="20"/>
      <w:szCs w:val="20"/>
      <w:lang w:val="de-AT"/>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B92C8B"/>
    <w:pPr>
      <w:spacing w:after="0" w:line="240" w:lineRule="auto"/>
      <w:jc w:val="left"/>
    </w:pPr>
    <w:rPr>
      <w:rFonts w:ascii="Arial Rounded MT Bold" w:eastAsia="Times New Roman" w:hAnsi="Arial Rounded MT Bold" w:cs="Times New Roman"/>
      <w:color w:val="000000"/>
      <w:kern w:val="28"/>
      <w:sz w:val="20"/>
      <w:szCs w:val="20"/>
      <w:lang w:val="de-DE" w:eastAsia="de-DE"/>
    </w:rPr>
  </w:style>
  <w:style w:type="paragraph" w:customStyle="1" w:styleId="CE-Headline1">
    <w:name w:val="CE-Headline 1"/>
    <w:basedOn w:val="Heading2"/>
    <w:link w:val="CE-Headline1Zchn"/>
    <w:rsid w:val="00B92C8B"/>
    <w:pPr>
      <w:keepLines w:val="0"/>
      <w:numPr>
        <w:numId w:val="25"/>
      </w:numPr>
      <w:spacing w:after="240"/>
      <w:ind w:right="340"/>
      <w:jc w:val="both"/>
    </w:pPr>
    <w:rPr>
      <w:rFonts w:ascii="Trebuchet MS" w:hAnsi="Trebuchet MS" w:cs="Times New Roman"/>
      <w:bCs/>
      <w:iCs/>
      <w:color w:val="7E93A5"/>
      <w:spacing w:val="-10"/>
      <w:sz w:val="36"/>
      <w:szCs w:val="32"/>
    </w:rPr>
  </w:style>
  <w:style w:type="paragraph" w:customStyle="1" w:styleId="Headline2">
    <w:name w:val="Headline 2"/>
    <w:basedOn w:val="Heading2"/>
    <w:link w:val="Headline2Char"/>
    <w:rsid w:val="00B92C8B"/>
    <w:pPr>
      <w:keepLines w:val="0"/>
      <w:spacing w:before="120" w:after="240"/>
      <w:ind w:left="1418" w:right="339"/>
      <w:jc w:val="both"/>
    </w:pPr>
    <w:rPr>
      <w:rFonts w:ascii="Arial Rounded MT Bold" w:hAnsi="Arial Rounded MT Bold" w:cs="Times New Roman"/>
      <w:b w:val="0"/>
      <w:bCs/>
      <w:iCs/>
      <w:color w:val="7D8B8A"/>
      <w:sz w:val="28"/>
      <w:szCs w:val="28"/>
      <w:lang w:val="de-AT"/>
    </w:rPr>
  </w:style>
  <w:style w:type="paragraph" w:customStyle="1" w:styleId="Chapter">
    <w:name w:val="Chapter"/>
    <w:basedOn w:val="msoaccenttext8"/>
    <w:link w:val="ChapterZchn"/>
    <w:rsid w:val="00B92C8B"/>
    <w:pPr>
      <w:widowControl w:val="0"/>
    </w:pPr>
    <w:rPr>
      <w:lang w:val="en-US"/>
    </w:rPr>
  </w:style>
  <w:style w:type="paragraph" w:customStyle="1" w:styleId="Attention">
    <w:name w:val="Attention"/>
    <w:basedOn w:val="Headline2"/>
    <w:link w:val="AttentionChar"/>
    <w:rsid w:val="00B92C8B"/>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B92C8B"/>
    <w:pPr>
      <w:keepLines w:val="0"/>
      <w:numPr>
        <w:numId w:val="13"/>
      </w:numPr>
      <w:spacing w:before="120" w:after="240"/>
      <w:ind w:left="1418" w:right="339" w:firstLine="0"/>
      <w:jc w:val="both"/>
    </w:pPr>
    <w:rPr>
      <w:rFonts w:ascii="Arial Rounded MT Bold" w:hAnsi="Arial Rounded MT Bold" w:cs="Times New Roman"/>
      <w:b w:val="0"/>
      <w:bCs/>
      <w:iCs/>
      <w:color w:val="7D8B8A"/>
      <w:sz w:val="32"/>
      <w:szCs w:val="32"/>
      <w:lang w:val="de-AT"/>
    </w:rPr>
  </w:style>
  <w:style w:type="character" w:customStyle="1" w:styleId="Headline2Char">
    <w:name w:val="Headline 2 Char"/>
    <w:basedOn w:val="Heading2Char"/>
    <w:link w:val="Headline2"/>
    <w:rsid w:val="00B92C8B"/>
    <w:rPr>
      <w:rFonts w:ascii="Arial Rounded MT Bold" w:eastAsia="Times New Roman" w:hAnsi="Arial Rounded MT Bold" w:cs="Times New Roman"/>
      <w:b w:val="0"/>
      <w:bCs/>
      <w:iCs/>
      <w:noProof/>
      <w:color w:val="7D8B8A"/>
      <w:sz w:val="28"/>
      <w:szCs w:val="28"/>
      <w:lang w:val="de-AT" w:eastAsia="de-AT"/>
    </w:rPr>
  </w:style>
  <w:style w:type="character" w:customStyle="1" w:styleId="AttentionChar">
    <w:name w:val="Attention Char"/>
    <w:basedOn w:val="Headline2Char"/>
    <w:link w:val="Attention"/>
    <w:rsid w:val="00B92C8B"/>
    <w:rPr>
      <w:rFonts w:ascii="Trebuchet MS" w:eastAsia="Times New Roman" w:hAnsi="Trebuchet MS" w:cs="Times New Roman"/>
      <w:b w:val="0"/>
      <w:bCs/>
      <w:i/>
      <w:iCs/>
      <w:noProof/>
      <w:color w:val="7D8B8A"/>
      <w:sz w:val="18"/>
      <w:szCs w:val="18"/>
      <w:lang w:val="en-US" w:eastAsia="de-AT"/>
    </w:rPr>
  </w:style>
  <w:style w:type="paragraph" w:customStyle="1" w:styleId="HeadlineA1">
    <w:name w:val="Headline A1."/>
    <w:basedOn w:val="Heading2"/>
    <w:link w:val="HeadlineA1Char"/>
    <w:rsid w:val="00B92C8B"/>
    <w:pPr>
      <w:keepLines w:val="0"/>
      <w:spacing w:before="120" w:after="240"/>
      <w:ind w:left="1637" w:right="339" w:hanging="360"/>
      <w:jc w:val="both"/>
    </w:pPr>
    <w:rPr>
      <w:rFonts w:ascii="Arial Rounded MT Bold" w:hAnsi="Arial Rounded MT Bold" w:cs="Times New Roman"/>
      <w:b w:val="0"/>
      <w:bCs/>
      <w:iCs/>
      <w:color w:val="7D8B8A"/>
      <w:szCs w:val="20"/>
      <w:lang w:val="de-AT"/>
    </w:rPr>
  </w:style>
  <w:style w:type="character" w:customStyle="1" w:styleId="Headline1partChar">
    <w:name w:val="Headline 1 part Char"/>
    <w:basedOn w:val="Heading2Char"/>
    <w:link w:val="Headline1part"/>
    <w:rsid w:val="00B92C8B"/>
    <w:rPr>
      <w:rFonts w:ascii="Arial Rounded MT Bold" w:eastAsia="Times New Roman" w:hAnsi="Arial Rounded MT Bold" w:cs="Times New Roman"/>
      <w:b/>
      <w:bCs/>
      <w:iCs/>
      <w:noProof/>
      <w:color w:val="7D8B8A"/>
      <w:sz w:val="32"/>
      <w:szCs w:val="32"/>
      <w:lang w:val="de-AT" w:eastAsia="de-AT"/>
    </w:rPr>
  </w:style>
  <w:style w:type="paragraph" w:customStyle="1" w:styleId="HeadlineA11">
    <w:name w:val="Headline A.1.1"/>
    <w:basedOn w:val="Heading3"/>
    <w:rsid w:val="00B92C8B"/>
    <w:pPr>
      <w:spacing w:before="120" w:after="240" w:line="240" w:lineRule="auto"/>
      <w:ind w:left="1418" w:right="340"/>
      <w:jc w:val="both"/>
    </w:pPr>
    <w:rPr>
      <w:rFonts w:ascii="Arial Rounded MT Bold" w:hAnsi="Arial Rounded MT Bold" w:cs="Times New Roman"/>
      <w:b w:val="0"/>
      <w:iCs/>
      <w:color w:val="7D8B8A"/>
      <w:sz w:val="20"/>
      <w:szCs w:val="20"/>
      <w:lang w:val="de-AT"/>
      <w14:textFill>
        <w14:solidFill>
          <w14:srgbClr w14:val="7D8B8A">
            <w14:lumMod w14:val="75000"/>
          </w14:srgbClr>
        </w14:solidFill>
      </w14:textFill>
    </w:rPr>
  </w:style>
  <w:style w:type="character" w:customStyle="1" w:styleId="HeadlineA1Char">
    <w:name w:val="Headline A1. Char"/>
    <w:basedOn w:val="Heading2Char"/>
    <w:link w:val="HeadlineA1"/>
    <w:rsid w:val="00B92C8B"/>
    <w:rPr>
      <w:rFonts w:ascii="Arial Rounded MT Bold" w:eastAsia="Times New Roman" w:hAnsi="Arial Rounded MT Bold" w:cs="Times New Roman"/>
      <w:b w:val="0"/>
      <w:bCs/>
      <w:iCs/>
      <w:noProof/>
      <w:color w:val="7D8B8A"/>
      <w:sz w:val="24"/>
      <w:szCs w:val="20"/>
      <w:lang w:val="de-AT" w:eastAsia="de-AT"/>
    </w:rPr>
  </w:style>
  <w:style w:type="paragraph" w:customStyle="1" w:styleId="A11">
    <w:name w:val="A.1.1"/>
    <w:basedOn w:val="HeadlineA11"/>
    <w:rsid w:val="00B92C8B"/>
    <w:pPr>
      <w:ind w:left="2204" w:hanging="360"/>
    </w:pPr>
    <w:rPr>
      <w:sz w:val="24"/>
      <w:szCs w:val="24"/>
    </w:rPr>
  </w:style>
  <w:style w:type="paragraph" w:customStyle="1" w:styleId="Style1">
    <w:name w:val="Style1"/>
    <w:basedOn w:val="HeadlineA11"/>
    <w:rsid w:val="00B92C8B"/>
    <w:rPr>
      <w:sz w:val="24"/>
      <w:szCs w:val="24"/>
    </w:rPr>
  </w:style>
  <w:style w:type="paragraph" w:customStyle="1" w:styleId="A1">
    <w:name w:val="A1"/>
    <w:basedOn w:val="HeadlineA1"/>
    <w:rsid w:val="00B92C8B"/>
    <w:pPr>
      <w:ind w:right="340"/>
    </w:pPr>
    <w:rPr>
      <w:sz w:val="28"/>
      <w:szCs w:val="32"/>
    </w:rPr>
  </w:style>
  <w:style w:type="paragraph" w:customStyle="1" w:styleId="A21">
    <w:name w:val="A.2.1"/>
    <w:basedOn w:val="HeadlineA11"/>
    <w:rsid w:val="00B92C8B"/>
  </w:style>
  <w:style w:type="paragraph" w:customStyle="1" w:styleId="Subhead">
    <w:name w:val="Subhead"/>
    <w:basedOn w:val="A21"/>
    <w:rsid w:val="00B92C8B"/>
  </w:style>
  <w:style w:type="paragraph" w:customStyle="1" w:styleId="Subbullets">
    <w:name w:val="Subbullets"/>
    <w:basedOn w:val="bulletpoints2"/>
    <w:rsid w:val="00B92C8B"/>
    <w:pPr>
      <w:numPr>
        <w:numId w:val="14"/>
      </w:numPr>
      <w:tabs>
        <w:tab w:val="num" w:pos="360"/>
      </w:tabs>
      <w:ind w:left="2268" w:firstLine="687"/>
    </w:pPr>
  </w:style>
  <w:style w:type="paragraph" w:customStyle="1" w:styleId="A21Italic">
    <w:name w:val="A.2.1 Italic"/>
    <w:basedOn w:val="A21"/>
    <w:rsid w:val="00B92C8B"/>
  </w:style>
  <w:style w:type="paragraph" w:customStyle="1" w:styleId="HeaderA2">
    <w:name w:val="Header A.2"/>
    <w:basedOn w:val="A21Italic"/>
    <w:rsid w:val="00B92C8B"/>
    <w:rPr>
      <w:sz w:val="24"/>
      <w:szCs w:val="24"/>
    </w:rPr>
  </w:style>
  <w:style w:type="paragraph" w:customStyle="1" w:styleId="diamonds">
    <w:name w:val="diamonds"/>
    <w:basedOn w:val="bulletpoints"/>
    <w:rsid w:val="00B92C8B"/>
    <w:pPr>
      <w:ind w:hanging="219"/>
    </w:pPr>
    <w:rPr>
      <w:u w:val="single"/>
    </w:rPr>
  </w:style>
  <w:style w:type="paragraph" w:customStyle="1" w:styleId="3H">
    <w:name w:val="3H"/>
    <w:basedOn w:val="CE-Headline1"/>
    <w:rsid w:val="00B92C8B"/>
  </w:style>
  <w:style w:type="paragraph" w:customStyle="1" w:styleId="A111">
    <w:name w:val="A.1.1.1"/>
    <w:basedOn w:val="3H"/>
    <w:rsid w:val="00B92C8B"/>
  </w:style>
  <w:style w:type="table" w:customStyle="1" w:styleId="CE-Table1">
    <w:name w:val="CE-Table 1"/>
    <w:basedOn w:val="TableNormal"/>
    <w:uiPriority w:val="48"/>
    <w:rsid w:val="00B92C8B"/>
    <w:pPr>
      <w:spacing w:after="0" w:line="240" w:lineRule="auto"/>
      <w:jc w:val="left"/>
    </w:pPr>
    <w:rPr>
      <w:rFonts w:ascii="Trebuchet MS" w:eastAsia="Times New Roman" w:hAnsi="Trebuchet MS" w:cs="Times New Roman"/>
      <w:color w:val="auto"/>
      <w:sz w:val="20"/>
      <w:szCs w:val="20"/>
      <w:lang w:val="de-AT"/>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Trebuchet MS" w:hAnsi="Trebuchet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B92C8B"/>
    <w:pPr>
      <w:ind w:left="709" w:firstLine="709"/>
    </w:pPr>
    <w:rPr>
      <w:sz w:val="22"/>
    </w:rPr>
  </w:style>
  <w:style w:type="paragraph" w:customStyle="1" w:styleId="BodyText21">
    <w:name w:val="Body Text 21"/>
    <w:basedOn w:val="Normal"/>
    <w:next w:val="BodyText2"/>
    <w:link w:val="BodyText2Char"/>
    <w:uiPriority w:val="99"/>
    <w:unhideWhenUsed/>
    <w:rsid w:val="00B92C8B"/>
    <w:pPr>
      <w:spacing w:before="120" w:after="0"/>
      <w:ind w:right="28"/>
      <w:jc w:val="left"/>
    </w:pPr>
    <w:rPr>
      <w:rFonts w:ascii="Trebuchet MS" w:eastAsia="Calibri" w:hAnsi="Trebuchet MS"/>
      <w:color w:val="FFFFFF"/>
      <w:sz w:val="18"/>
      <w:lang w:val="hu-HU"/>
    </w:rPr>
  </w:style>
  <w:style w:type="character" w:customStyle="1" w:styleId="BodyText2Char">
    <w:name w:val="Body Text 2 Char"/>
    <w:basedOn w:val="DefaultParagraphFont"/>
    <w:link w:val="BodyText21"/>
    <w:uiPriority w:val="99"/>
    <w:rsid w:val="00B92C8B"/>
    <w:rPr>
      <w:rFonts w:ascii="Trebuchet MS" w:eastAsia="Calibri" w:hAnsi="Trebuchet MS"/>
      <w:color w:val="FFFFFF"/>
      <w:sz w:val="18"/>
    </w:rPr>
  </w:style>
  <w:style w:type="numbering" w:customStyle="1" w:styleId="Budgetlines">
    <w:name w:val="Budget lines"/>
    <w:uiPriority w:val="99"/>
    <w:rsid w:val="00B92C8B"/>
    <w:pPr>
      <w:numPr>
        <w:numId w:val="15"/>
      </w:numPr>
    </w:pPr>
  </w:style>
  <w:style w:type="paragraph" w:customStyle="1" w:styleId="EinfAbs">
    <w:name w:val="[Einf. Abs.]"/>
    <w:basedOn w:val="Normal"/>
    <w:uiPriority w:val="99"/>
    <w:rsid w:val="00B92C8B"/>
    <w:pPr>
      <w:widowControl w:val="0"/>
      <w:autoSpaceDE w:val="0"/>
      <w:autoSpaceDN w:val="0"/>
      <w:adjustRightInd w:val="0"/>
      <w:spacing w:after="0" w:line="288" w:lineRule="auto"/>
      <w:jc w:val="left"/>
      <w:textAlignment w:val="center"/>
    </w:pPr>
    <w:rPr>
      <w:rFonts w:ascii="MinionPro-Regular" w:eastAsia="Times New Roman" w:hAnsi="MinionPro-Regular" w:cs="MinionPro-Regular"/>
      <w:color w:val="000000"/>
      <w:sz w:val="24"/>
      <w:szCs w:val="24"/>
      <w:lang w:val="de-DE" w:eastAsia="de-DE"/>
    </w:rPr>
  </w:style>
  <w:style w:type="paragraph" w:customStyle="1" w:styleId="CE-Headline2">
    <w:name w:val="CE-Headline 2"/>
    <w:basedOn w:val="CE-Headline1"/>
    <w:link w:val="CE-Headline2Zchn"/>
    <w:rsid w:val="00B92C8B"/>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rsid w:val="00B92C8B"/>
    <w:pPr>
      <w:numPr>
        <w:ilvl w:val="3"/>
        <w:numId w:val="25"/>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Heading2Char"/>
    <w:link w:val="CE-Headline1"/>
    <w:rsid w:val="00B92C8B"/>
    <w:rPr>
      <w:rFonts w:ascii="Trebuchet MS" w:eastAsia="Times New Roman" w:hAnsi="Trebuchet MS" w:cs="Times New Roman"/>
      <w:b/>
      <w:bCs/>
      <w:iCs/>
      <w:noProof/>
      <w:color w:val="7E93A5"/>
      <w:spacing w:val="-10"/>
      <w:sz w:val="36"/>
      <w:szCs w:val="32"/>
      <w:lang w:val="en-GB" w:eastAsia="de-AT"/>
    </w:rPr>
  </w:style>
  <w:style w:type="character" w:customStyle="1" w:styleId="CE-Headline2Zchn">
    <w:name w:val="CE-Headline 2 Zchn"/>
    <w:basedOn w:val="CE-Headline1Zchn"/>
    <w:link w:val="CE-Headline2"/>
    <w:rsid w:val="00B92C8B"/>
    <w:rPr>
      <w:rFonts w:ascii="Trebuchet MS" w:eastAsia="Times New Roman" w:hAnsi="Trebuchet MS" w:cs="Times New Roman"/>
      <w:b/>
      <w:bCs/>
      <w:iCs/>
      <w:noProof/>
      <w:color w:val="7D8B8A"/>
      <w:spacing w:val="-10"/>
      <w:sz w:val="28"/>
      <w:szCs w:val="26"/>
      <w:lang w:val="en-GB" w:eastAsia="de-AT"/>
    </w:rPr>
  </w:style>
  <w:style w:type="paragraph" w:customStyle="1" w:styleId="CE-StandardText">
    <w:name w:val="CE-StandardText"/>
    <w:basedOn w:val="Normal"/>
    <w:link w:val="CE-StandardTextZchn"/>
    <w:rsid w:val="00B92C8B"/>
    <w:pPr>
      <w:spacing w:before="120" w:after="0"/>
    </w:pPr>
    <w:rPr>
      <w:rFonts w:ascii="Trebuchet MS" w:eastAsia="Times New Roman" w:hAnsi="Trebuchet MS" w:cs="Times New Roman"/>
      <w:color w:val="auto"/>
      <w:sz w:val="20"/>
      <w:szCs w:val="18"/>
    </w:rPr>
  </w:style>
  <w:style w:type="character" w:customStyle="1" w:styleId="CE-Headline4Zchn">
    <w:name w:val="CE-Headline 4 Zchn"/>
    <w:basedOn w:val="Headline2Char"/>
    <w:link w:val="CE-Headline4"/>
    <w:rsid w:val="00B92C8B"/>
    <w:rPr>
      <w:rFonts w:ascii="Trebuchet MS" w:eastAsia="Times New Roman" w:hAnsi="Trebuchet MS" w:cs="Times New Roman"/>
      <w:b/>
      <w:bCs/>
      <w:iCs/>
      <w:noProof/>
      <w:color w:val="7B7B7D"/>
      <w:sz w:val="20"/>
      <w:szCs w:val="24"/>
      <w:lang w:val="en-GB" w:eastAsia="de-AT"/>
    </w:rPr>
  </w:style>
  <w:style w:type="paragraph" w:customStyle="1" w:styleId="CE-List-Bullet">
    <w:name w:val="CE-List-Bullet"/>
    <w:basedOn w:val="CE-StandardText"/>
    <w:link w:val="CE-List-BulletZchn"/>
    <w:rsid w:val="00B92C8B"/>
    <w:pPr>
      <w:numPr>
        <w:numId w:val="16"/>
      </w:numPr>
      <w:ind w:left="360"/>
    </w:pPr>
  </w:style>
  <w:style w:type="character" w:customStyle="1" w:styleId="CE-StandardTextZchn">
    <w:name w:val="CE-StandardText Zchn"/>
    <w:basedOn w:val="DefaultParagraphFont"/>
    <w:link w:val="CE-StandardText"/>
    <w:rsid w:val="00B92C8B"/>
    <w:rPr>
      <w:rFonts w:ascii="Trebuchet MS" w:eastAsia="Times New Roman" w:hAnsi="Trebuchet MS" w:cs="Times New Roman"/>
      <w:color w:val="auto"/>
      <w:sz w:val="20"/>
      <w:szCs w:val="18"/>
      <w:lang w:val="en-GB"/>
    </w:rPr>
  </w:style>
  <w:style w:type="paragraph" w:customStyle="1" w:styleId="CE-List-Numbers">
    <w:name w:val="CE-List-Numbers"/>
    <w:basedOn w:val="CE-StandardText"/>
    <w:link w:val="CE-List-NumbersZchn"/>
    <w:rsid w:val="00B92C8B"/>
    <w:pPr>
      <w:numPr>
        <w:numId w:val="17"/>
      </w:numPr>
      <w:tabs>
        <w:tab w:val="left" w:pos="284"/>
      </w:tabs>
      <w:ind w:left="567"/>
    </w:pPr>
  </w:style>
  <w:style w:type="character" w:customStyle="1" w:styleId="CE-List-BulletZchn">
    <w:name w:val="CE-List-Bullet Zchn"/>
    <w:basedOn w:val="CE-StandardTextZchn"/>
    <w:link w:val="CE-List-Bullet"/>
    <w:rsid w:val="00B92C8B"/>
    <w:rPr>
      <w:rFonts w:ascii="Trebuchet MS" w:eastAsia="Times New Roman" w:hAnsi="Trebuchet MS" w:cs="Times New Roman"/>
      <w:color w:val="auto"/>
      <w:sz w:val="20"/>
      <w:szCs w:val="18"/>
      <w:lang w:val="en-GB"/>
    </w:rPr>
  </w:style>
  <w:style w:type="paragraph" w:customStyle="1" w:styleId="PubTitle">
    <w:name w:val="Pub.Title"/>
    <w:basedOn w:val="Normal"/>
    <w:link w:val="PubTitleZchn"/>
    <w:rsid w:val="00B92C8B"/>
    <w:pPr>
      <w:spacing w:after="0" w:line="760" w:lineRule="exact"/>
      <w:jc w:val="left"/>
    </w:pPr>
    <w:rPr>
      <w:rFonts w:ascii="Trebuchet MS" w:eastAsia="Times New Roman" w:hAnsi="Trebuchet MS" w:cs="Times New Roman"/>
      <w:b/>
      <w:color w:val="auto"/>
      <w:spacing w:val="-20"/>
      <w:kern w:val="72"/>
      <w:sz w:val="72"/>
      <w:szCs w:val="72"/>
      <w:lang w:val="en-US"/>
    </w:rPr>
  </w:style>
  <w:style w:type="character" w:customStyle="1" w:styleId="CE-List-NumbersZchn">
    <w:name w:val="CE-List-Numbers Zchn"/>
    <w:basedOn w:val="CE-StandardTextZchn"/>
    <w:link w:val="CE-List-Numbers"/>
    <w:rsid w:val="00B92C8B"/>
    <w:rPr>
      <w:rFonts w:ascii="Trebuchet MS" w:eastAsia="Times New Roman" w:hAnsi="Trebuchet MS" w:cs="Times New Roman"/>
      <w:color w:val="auto"/>
      <w:sz w:val="20"/>
      <w:szCs w:val="18"/>
      <w:lang w:val="en-GB"/>
    </w:rPr>
  </w:style>
  <w:style w:type="paragraph" w:customStyle="1" w:styleId="CE-TableHead">
    <w:name w:val="CE-Table Head"/>
    <w:basedOn w:val="CE-Headline2"/>
    <w:link w:val="CE-TableHeadZchn"/>
    <w:rsid w:val="00B92C8B"/>
    <w:pPr>
      <w:outlineLvl w:val="9"/>
    </w:pPr>
    <w:rPr>
      <w:rFonts w:eastAsia="Trebuchet MS"/>
      <w:b w:val="0"/>
      <w:bCs w:val="0"/>
      <w:color w:val="FFFFFF"/>
      <w:szCs w:val="24"/>
    </w:rPr>
  </w:style>
  <w:style w:type="character" w:customStyle="1" w:styleId="PubTitleZchn">
    <w:name w:val="Pub.Title Zchn"/>
    <w:basedOn w:val="DefaultParagraphFont"/>
    <w:link w:val="PubTitle"/>
    <w:rsid w:val="00B92C8B"/>
    <w:rPr>
      <w:rFonts w:ascii="Trebuchet MS" w:eastAsia="Times New Roman" w:hAnsi="Trebuchet MS" w:cs="Times New Roman"/>
      <w:b/>
      <w:color w:val="auto"/>
      <w:spacing w:val="-20"/>
      <w:kern w:val="72"/>
      <w:sz w:val="72"/>
      <w:szCs w:val="72"/>
      <w:lang w:val="en-US"/>
    </w:rPr>
  </w:style>
  <w:style w:type="paragraph" w:customStyle="1" w:styleId="TableText">
    <w:name w:val="Table Text"/>
    <w:basedOn w:val="Normal"/>
    <w:link w:val="TableTextZchn"/>
    <w:autoRedefine/>
    <w:qFormat/>
    <w:rsid w:val="00B92C8B"/>
    <w:pPr>
      <w:spacing w:before="120" w:after="0"/>
      <w:ind w:right="339"/>
      <w:jc w:val="left"/>
    </w:pPr>
    <w:rPr>
      <w:rFonts w:ascii="Trebuchet MS" w:eastAsia="Times New Roman" w:hAnsi="Trebuchet MS" w:cs="Times New Roman"/>
      <w:color w:val="393626"/>
      <w:spacing w:val="-2"/>
      <w:sz w:val="16"/>
      <w:szCs w:val="15"/>
    </w:rPr>
  </w:style>
  <w:style w:type="character" w:customStyle="1" w:styleId="CE-TableHeadZchn">
    <w:name w:val="CE-Table Head Zchn"/>
    <w:basedOn w:val="CE-Headline2Zchn"/>
    <w:link w:val="CE-TableHead"/>
    <w:rsid w:val="00B92C8B"/>
    <w:rPr>
      <w:rFonts w:ascii="Trebuchet MS" w:eastAsia="Trebuchet MS" w:hAnsi="Trebuchet MS" w:cs="Times New Roman"/>
      <w:b/>
      <w:bCs/>
      <w:iCs/>
      <w:noProof/>
      <w:color w:val="FFFFFF"/>
      <w:spacing w:val="-10"/>
      <w:sz w:val="28"/>
      <w:szCs w:val="24"/>
      <w:lang w:val="en-GB" w:eastAsia="de-AT"/>
    </w:rPr>
  </w:style>
  <w:style w:type="paragraph" w:customStyle="1" w:styleId="CE-TableList">
    <w:name w:val="CE-Table List"/>
    <w:basedOn w:val="CE-List-Bullet"/>
    <w:link w:val="CE-TableListZchn"/>
    <w:autoRedefine/>
    <w:rsid w:val="00B92C8B"/>
    <w:pPr>
      <w:ind w:left="357" w:right="340" w:hanging="357"/>
      <w:jc w:val="left"/>
    </w:pPr>
    <w:rPr>
      <w:color w:val="393626"/>
      <w:spacing w:val="-2"/>
      <w:sz w:val="16"/>
      <w:szCs w:val="16"/>
    </w:rPr>
  </w:style>
  <w:style w:type="character" w:customStyle="1" w:styleId="TableTextZchn">
    <w:name w:val="Table Text Zchn"/>
    <w:basedOn w:val="DefaultParagraphFont"/>
    <w:link w:val="TableText"/>
    <w:rsid w:val="00B92C8B"/>
    <w:rPr>
      <w:rFonts w:ascii="Trebuchet MS" w:eastAsia="Times New Roman" w:hAnsi="Trebuchet MS" w:cs="Times New Roman"/>
      <w:color w:val="393626"/>
      <w:spacing w:val="-2"/>
      <w:sz w:val="16"/>
      <w:szCs w:val="15"/>
      <w:lang w:val="en-GB"/>
    </w:rPr>
  </w:style>
  <w:style w:type="paragraph" w:customStyle="1" w:styleId="CE-Sidebar">
    <w:name w:val="CE-Sidebar"/>
    <w:basedOn w:val="Chapter"/>
    <w:link w:val="CE-SidebarZchn"/>
    <w:autoRedefine/>
    <w:rsid w:val="00B92C8B"/>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B92C8B"/>
    <w:rPr>
      <w:rFonts w:ascii="Trebuchet MS" w:eastAsia="Times New Roman" w:hAnsi="Trebuchet MS" w:cs="Times New Roman"/>
      <w:color w:val="393626"/>
      <w:spacing w:val="-2"/>
      <w:sz w:val="16"/>
      <w:szCs w:val="16"/>
      <w:lang w:val="en-GB"/>
    </w:rPr>
  </w:style>
  <w:style w:type="paragraph" w:customStyle="1" w:styleId="CE-SidebarHead">
    <w:name w:val="CE-Sidebar Head"/>
    <w:basedOn w:val="CE-Sidebar"/>
    <w:link w:val="CE-SidebarHeadZchn"/>
    <w:rsid w:val="00B92C8B"/>
    <w:rPr>
      <w:b/>
      <w:caps/>
      <w:color w:val="7494A4"/>
      <w:u w:color="E6E6E6"/>
    </w:rPr>
  </w:style>
  <w:style w:type="character" w:customStyle="1" w:styleId="msoaccenttext8Zchn">
    <w:name w:val="msoaccenttext8 Zchn"/>
    <w:basedOn w:val="DefaultParagraphFont"/>
    <w:link w:val="msoaccenttext8"/>
    <w:rsid w:val="00B92C8B"/>
    <w:rPr>
      <w:rFonts w:ascii="Arial Rounded MT Bold" w:eastAsia="Times New Roman" w:hAnsi="Arial Rounded MT Bold" w:cs="Times New Roman"/>
      <w:color w:val="000000"/>
      <w:kern w:val="28"/>
      <w:sz w:val="20"/>
      <w:szCs w:val="20"/>
      <w:lang w:val="de-DE" w:eastAsia="de-DE"/>
    </w:rPr>
  </w:style>
  <w:style w:type="character" w:customStyle="1" w:styleId="ChapterZchn">
    <w:name w:val="Chapter Zchn"/>
    <w:basedOn w:val="msoaccenttext8Zchn"/>
    <w:link w:val="Chapter"/>
    <w:rsid w:val="00B92C8B"/>
    <w:rPr>
      <w:rFonts w:ascii="Arial Rounded MT Bold" w:eastAsia="Times New Roman" w:hAnsi="Arial Rounded MT Bold" w:cs="Times New Roman"/>
      <w:color w:val="000000"/>
      <w:kern w:val="28"/>
      <w:sz w:val="20"/>
      <w:szCs w:val="20"/>
      <w:lang w:val="en-US" w:eastAsia="de-DE"/>
    </w:rPr>
  </w:style>
  <w:style w:type="character" w:customStyle="1" w:styleId="CE-SidebarZchn">
    <w:name w:val="CE-Sidebar Zchn"/>
    <w:basedOn w:val="ChapterZchn"/>
    <w:link w:val="CE-Sidebar"/>
    <w:rsid w:val="00B92C8B"/>
    <w:rPr>
      <w:rFonts w:ascii="Trebuchet MS" w:eastAsia="Times New Roman" w:hAnsi="Trebuchet MS" w:cs="Times New Roman"/>
      <w:color w:val="4D4933"/>
      <w:kern w:val="28"/>
      <w:sz w:val="16"/>
      <w:szCs w:val="18"/>
      <w:lang w:val="en-US" w:eastAsia="de-DE"/>
    </w:rPr>
  </w:style>
  <w:style w:type="character" w:customStyle="1" w:styleId="CE-SidebarHeadZchn">
    <w:name w:val="CE-Sidebar Head Zchn"/>
    <w:basedOn w:val="CE-SidebarZchn"/>
    <w:link w:val="CE-SidebarHead"/>
    <w:rsid w:val="00B92C8B"/>
    <w:rPr>
      <w:rFonts w:ascii="Trebuchet MS" w:eastAsia="Times New Roman" w:hAnsi="Trebuchet MS" w:cs="Times New Roman"/>
      <w:b/>
      <w:caps/>
      <w:color w:val="7494A4"/>
      <w:kern w:val="28"/>
      <w:sz w:val="16"/>
      <w:szCs w:val="18"/>
      <w:u w:color="E6E6E6"/>
      <w:lang w:val="en-US" w:eastAsia="de-DE"/>
    </w:rPr>
  </w:style>
  <w:style w:type="paragraph" w:customStyle="1" w:styleId="CE-HeadlineTitle">
    <w:name w:val="CE-Headline Title"/>
    <w:basedOn w:val="PubTitle"/>
    <w:link w:val="CE-HeadlineTitleZchn"/>
    <w:rsid w:val="00B92C8B"/>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B92C8B"/>
    <w:rPr>
      <w:rFonts w:ascii="Trebuchet MS" w:eastAsia="Times New Roman" w:hAnsi="Trebuchet MS" w:cs="Times New Roman"/>
      <w:b w:val="0"/>
      <w:caps/>
      <w:color w:val="7E93A5"/>
      <w:spacing w:val="-20"/>
      <w:kern w:val="72"/>
      <w:sz w:val="60"/>
      <w:szCs w:val="76"/>
      <w:lang w:val="en-GB"/>
    </w:rPr>
  </w:style>
  <w:style w:type="character" w:customStyle="1" w:styleId="Fliesstext">
    <w:name w:val="Fliesstext"/>
    <w:uiPriority w:val="99"/>
    <w:rsid w:val="00B92C8B"/>
    <w:rPr>
      <w:rFonts w:ascii="Trebuchet MS" w:hAnsi="Trebuchet MS" w:cs="Trebuchet MS"/>
      <w:color w:val="000000"/>
      <w:spacing w:val="0"/>
      <w:sz w:val="18"/>
      <w:szCs w:val="18"/>
    </w:rPr>
  </w:style>
  <w:style w:type="numbering" w:customStyle="1" w:styleId="CentralEuropeStandard">
    <w:name w:val="CentralEurope Standard"/>
    <w:uiPriority w:val="99"/>
    <w:rsid w:val="00B92C8B"/>
    <w:pPr>
      <w:numPr>
        <w:numId w:val="18"/>
      </w:numPr>
    </w:pPr>
  </w:style>
  <w:style w:type="paragraph" w:customStyle="1" w:styleId="CE-BulletPoint1">
    <w:name w:val="CE-BulletPoint1"/>
    <w:basedOn w:val="CE-StandardText"/>
    <w:link w:val="CE-BulletPoint1Zchn"/>
    <w:rsid w:val="00B92C8B"/>
    <w:pPr>
      <w:numPr>
        <w:numId w:val="27"/>
      </w:numPr>
      <w:jc w:val="left"/>
    </w:pPr>
  </w:style>
  <w:style w:type="character" w:customStyle="1" w:styleId="CE-BulletPoint1Zchn">
    <w:name w:val="CE-BulletPoint1 Zchn"/>
    <w:basedOn w:val="CE-StandardTextZchn"/>
    <w:link w:val="CE-BulletPoint1"/>
    <w:rsid w:val="00B92C8B"/>
    <w:rPr>
      <w:rFonts w:ascii="Trebuchet MS" w:eastAsia="Times New Roman" w:hAnsi="Trebuchet MS" w:cs="Times New Roman"/>
      <w:color w:val="auto"/>
      <w:sz w:val="20"/>
      <w:szCs w:val="18"/>
      <w:lang w:val="en-GB"/>
    </w:rPr>
  </w:style>
  <w:style w:type="paragraph" w:customStyle="1" w:styleId="CE-BulletPoint2">
    <w:name w:val="CE-BulletPoint2"/>
    <w:basedOn w:val="CE-BulletPoint1"/>
    <w:link w:val="CE-BulletPoint2Zchn"/>
    <w:rsid w:val="00B92C8B"/>
    <w:pPr>
      <w:numPr>
        <w:numId w:val="28"/>
      </w:numPr>
      <w:ind w:left="568" w:hanging="284"/>
    </w:pPr>
  </w:style>
  <w:style w:type="paragraph" w:customStyle="1" w:styleId="CE-BulletPoint3">
    <w:name w:val="CE-BulletPoint3"/>
    <w:basedOn w:val="CE-BulletPoint1"/>
    <w:link w:val="CE-BulletPoint3Zchn"/>
    <w:rsid w:val="00B92C8B"/>
    <w:pPr>
      <w:numPr>
        <w:numId w:val="20"/>
      </w:numPr>
      <w:ind w:left="851" w:hanging="284"/>
    </w:pPr>
  </w:style>
  <w:style w:type="character" w:customStyle="1" w:styleId="CE-BulletPoint2Zchn">
    <w:name w:val="CE-BulletPoint2 Zchn"/>
    <w:basedOn w:val="CE-BulletPoint1Zchn"/>
    <w:link w:val="CE-BulletPoint2"/>
    <w:rsid w:val="00B92C8B"/>
    <w:rPr>
      <w:rFonts w:ascii="Trebuchet MS" w:eastAsia="Times New Roman" w:hAnsi="Trebuchet MS" w:cs="Times New Roman"/>
      <w:color w:val="auto"/>
      <w:sz w:val="20"/>
      <w:szCs w:val="18"/>
      <w:lang w:val="en-GB"/>
    </w:rPr>
  </w:style>
  <w:style w:type="paragraph" w:customStyle="1" w:styleId="CE-TableStandardWhite">
    <w:name w:val="CE-Table Standard White"/>
    <w:basedOn w:val="CE-StandardText"/>
    <w:link w:val="CE-TableStandardWhiteZchn"/>
    <w:rsid w:val="00B92C8B"/>
    <w:pPr>
      <w:spacing w:line="240" w:lineRule="auto"/>
      <w:jc w:val="left"/>
    </w:pPr>
    <w:rPr>
      <w:b/>
      <w:bCs/>
      <w:color w:val="FFFFFF"/>
    </w:rPr>
  </w:style>
  <w:style w:type="character" w:customStyle="1" w:styleId="CE-BulletPoint3Zchn">
    <w:name w:val="CE-BulletPoint3 Zchn"/>
    <w:basedOn w:val="CE-BulletPoint1Zchn"/>
    <w:link w:val="CE-BulletPoint3"/>
    <w:rsid w:val="00B92C8B"/>
    <w:rPr>
      <w:rFonts w:ascii="Trebuchet MS" w:eastAsia="Times New Roman" w:hAnsi="Trebuchet MS" w:cs="Times New Roman"/>
      <w:color w:val="auto"/>
      <w:sz w:val="20"/>
      <w:szCs w:val="18"/>
      <w:lang w:val="en-GB"/>
    </w:rPr>
  </w:style>
  <w:style w:type="paragraph" w:customStyle="1" w:styleId="CE-TableStandard">
    <w:name w:val="CE-Table Standard"/>
    <w:basedOn w:val="CE-TableStandardWhite"/>
    <w:link w:val="CE-TableStandardZchn"/>
    <w:rsid w:val="00B92C8B"/>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B92C8B"/>
    <w:rPr>
      <w:rFonts w:ascii="Trebuchet MS" w:eastAsia="Times New Roman" w:hAnsi="Trebuchet MS" w:cs="Times New Roman"/>
      <w:b/>
      <w:bCs/>
      <w:color w:val="FFFFFF"/>
      <w:sz w:val="20"/>
      <w:szCs w:val="18"/>
      <w:lang w:val="en-GB"/>
    </w:rPr>
  </w:style>
  <w:style w:type="paragraph" w:customStyle="1" w:styleId="CE-Quotation1">
    <w:name w:val="CE-Quotation1"/>
    <w:basedOn w:val="Normal"/>
    <w:next w:val="CE-StandardText"/>
    <w:uiPriority w:val="29"/>
    <w:rsid w:val="00B92C8B"/>
    <w:pPr>
      <w:jc w:val="left"/>
    </w:pPr>
    <w:rPr>
      <w:rFonts w:ascii="Trebuchet MS" w:eastAsia="Times New Roman" w:hAnsi="Trebuchet MS" w:cs="Times New Roman"/>
      <w:b/>
      <w:iCs/>
      <w:color w:val="90ABB1"/>
      <w:sz w:val="18"/>
      <w:lang w:eastAsia="de-AT"/>
    </w:rPr>
  </w:style>
  <w:style w:type="character" w:customStyle="1" w:styleId="CE-TableStandardZchn">
    <w:name w:val="CE-Table Standard Zchn"/>
    <w:basedOn w:val="CE-TableStandardWhiteZchn"/>
    <w:link w:val="CE-TableStandard"/>
    <w:rsid w:val="00B92C8B"/>
    <w:rPr>
      <w:rFonts w:ascii="Trebuchet MS" w:eastAsia="Times New Roman" w:hAnsi="Trebuchet MS" w:cs="Times New Roman"/>
      <w:b w:val="0"/>
      <w:bCs/>
      <w:color w:val="4D4D4E"/>
      <w:sz w:val="17"/>
      <w:szCs w:val="18"/>
      <w:lang w:val="en-GB"/>
    </w:rPr>
  </w:style>
  <w:style w:type="character" w:customStyle="1" w:styleId="QuoteChar">
    <w:name w:val="Quote Char"/>
    <w:basedOn w:val="DefaultParagraphFont"/>
    <w:link w:val="Quote"/>
    <w:uiPriority w:val="29"/>
    <w:rsid w:val="00B92C8B"/>
    <w:rPr>
      <w:rFonts w:ascii="Trebuchet MS" w:eastAsia="Times New Roman" w:hAnsi="Trebuchet MS" w:cs="Times New Roman"/>
      <w:b/>
      <w:iCs/>
      <w:color w:val="90ABB1"/>
      <w:sz w:val="18"/>
      <w:lang w:val="en-GB" w:eastAsia="de-AT"/>
    </w:rPr>
  </w:style>
  <w:style w:type="paragraph" w:customStyle="1" w:styleId="CE-TableStandardBold">
    <w:name w:val="CE-Table Standard Bold"/>
    <w:basedOn w:val="CE-TableStandard"/>
    <w:link w:val="CE-TableStandardBoldZchn"/>
    <w:rsid w:val="00B92C8B"/>
    <w:rPr>
      <w:b/>
      <w:bCs w:val="0"/>
    </w:rPr>
  </w:style>
  <w:style w:type="character" w:customStyle="1" w:styleId="CE-TableStandardBoldZchn">
    <w:name w:val="CE-Table Standard Bold Zchn"/>
    <w:basedOn w:val="CE-TableStandardZchn"/>
    <w:link w:val="CE-TableStandardBold"/>
    <w:rsid w:val="00B92C8B"/>
    <w:rPr>
      <w:rFonts w:ascii="Trebuchet MS" w:eastAsia="Times New Roman" w:hAnsi="Trebuchet MS" w:cs="Times New Roman"/>
      <w:b/>
      <w:bCs w:val="0"/>
      <w:color w:val="4D4D4E"/>
      <w:sz w:val="17"/>
      <w:szCs w:val="18"/>
      <w:lang w:val="en-GB"/>
    </w:rPr>
  </w:style>
  <w:style w:type="numbering" w:customStyle="1" w:styleId="CE-List">
    <w:name w:val="CE-List"/>
    <w:uiPriority w:val="99"/>
    <w:rsid w:val="00B92C8B"/>
    <w:pPr>
      <w:numPr>
        <w:numId w:val="19"/>
      </w:numPr>
    </w:pPr>
  </w:style>
  <w:style w:type="numbering" w:customStyle="1" w:styleId="Formatvorlage1">
    <w:name w:val="Formatvorlage1"/>
    <w:uiPriority w:val="99"/>
    <w:rsid w:val="00B92C8B"/>
    <w:pPr>
      <w:numPr>
        <w:numId w:val="21"/>
      </w:numPr>
    </w:pPr>
  </w:style>
  <w:style w:type="table" w:customStyle="1" w:styleId="CE-TableExample">
    <w:name w:val="CE-Table Example"/>
    <w:basedOn w:val="TableNormal"/>
    <w:uiPriority w:val="99"/>
    <w:rsid w:val="00B92C8B"/>
    <w:pPr>
      <w:spacing w:after="0" w:line="240" w:lineRule="auto"/>
      <w:jc w:val="left"/>
    </w:pPr>
    <w:rPr>
      <w:rFonts w:ascii="Trebuchet MS" w:eastAsia="Times New Roman" w:hAnsi="Trebuchet MS" w:cs="Times New Roman"/>
      <w:color w:val="auto"/>
      <w:sz w:val="18"/>
      <w:szCs w:val="20"/>
      <w:lang w:val="de-AT"/>
    </w:rPr>
    <w:tblPr>
      <w:tblBorders>
        <w:top w:val="single" w:sz="24" w:space="0" w:color="7E93A5"/>
        <w:bottom w:val="single" w:sz="24" w:space="0" w:color="7E93A5"/>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sz w:val="60"/>
        <w:vertAlign w:val="baseline"/>
      </w:rPr>
    </w:tblStylePr>
  </w:style>
  <w:style w:type="table" w:customStyle="1" w:styleId="LightList1">
    <w:name w:val="Light List1"/>
    <w:basedOn w:val="TableNormal"/>
    <w:next w:val="LightList"/>
    <w:uiPriority w:val="61"/>
    <w:rsid w:val="00B92C8B"/>
    <w:pPr>
      <w:spacing w:after="0" w:line="240" w:lineRule="auto"/>
      <w:jc w:val="left"/>
    </w:pPr>
    <w:rPr>
      <w:rFonts w:ascii="Trebuchet MS" w:eastAsia="Times New Roman" w:hAnsi="Trebuchet MS" w:cs="Times New Roman"/>
      <w:color w:val="auto"/>
      <w:lang w:val="de-AT"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rsid w:val="00B92C8B"/>
    <w:rPr>
      <w:b/>
      <w:bCs w:val="0"/>
    </w:rPr>
  </w:style>
  <w:style w:type="character" w:customStyle="1" w:styleId="CE-TableStandardBoldZchn0">
    <w:name w:val="CE-Table StandardBold Zchn"/>
    <w:basedOn w:val="CE-TableStandardZchn"/>
    <w:link w:val="CE-TableStandardBold0"/>
    <w:rsid w:val="00B92C8B"/>
    <w:rPr>
      <w:rFonts w:ascii="Trebuchet MS" w:eastAsia="Times New Roman" w:hAnsi="Trebuchet MS" w:cs="Times New Roman"/>
      <w:b/>
      <w:bCs w:val="0"/>
      <w:color w:val="4D4D4E"/>
      <w:sz w:val="17"/>
      <w:szCs w:val="18"/>
      <w:lang w:val="en-GB"/>
    </w:rPr>
  </w:style>
  <w:style w:type="table" w:customStyle="1" w:styleId="GridTable5Dark-Accent11">
    <w:name w:val="Grid Table 5 Dark - Accent 11"/>
    <w:basedOn w:val="TableNormal"/>
    <w:uiPriority w:val="50"/>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B92C8B"/>
    <w:pPr>
      <w:numPr>
        <w:numId w:val="22"/>
      </w:numPr>
    </w:pPr>
  </w:style>
  <w:style w:type="paragraph" w:customStyle="1" w:styleId="CE-Headline3">
    <w:name w:val="CE-Headline 3"/>
    <w:basedOn w:val="CE-Headline4"/>
    <w:link w:val="CE-Headline3Zchn"/>
    <w:rsid w:val="00B92C8B"/>
    <w:pPr>
      <w:numPr>
        <w:ilvl w:val="2"/>
      </w:numPr>
      <w:tabs>
        <w:tab w:val="left" w:pos="964"/>
      </w:tabs>
    </w:pPr>
    <w:rPr>
      <w:color w:val="7D8B8A"/>
      <w:sz w:val="24"/>
    </w:rPr>
  </w:style>
  <w:style w:type="paragraph" w:customStyle="1" w:styleId="CE-Quote">
    <w:name w:val="CE-Quote"/>
    <w:basedOn w:val="CE-StandardText"/>
    <w:link w:val="CE-QuoteZchn"/>
    <w:rsid w:val="00B92C8B"/>
    <w:pPr>
      <w:jc w:val="left"/>
    </w:pPr>
    <w:rPr>
      <w:i/>
      <w:lang w:eastAsia="de-AT"/>
    </w:rPr>
  </w:style>
  <w:style w:type="character" w:customStyle="1" w:styleId="CE-Headline3Zchn">
    <w:name w:val="CE-Headline 3 Zchn"/>
    <w:basedOn w:val="CE-Headline4Zchn"/>
    <w:link w:val="CE-Headline3"/>
    <w:rsid w:val="00B92C8B"/>
    <w:rPr>
      <w:rFonts w:ascii="Trebuchet MS" w:eastAsia="Times New Roman" w:hAnsi="Trebuchet MS" w:cs="Times New Roman"/>
      <w:b/>
      <w:bCs/>
      <w:iCs/>
      <w:noProof/>
      <w:color w:val="7D8B8A"/>
      <w:sz w:val="24"/>
      <w:szCs w:val="24"/>
      <w:lang w:val="en-GB" w:eastAsia="de-AT"/>
    </w:rPr>
  </w:style>
  <w:style w:type="character" w:customStyle="1" w:styleId="CE-QuoteZchn">
    <w:name w:val="CE-Quote Zchn"/>
    <w:basedOn w:val="CE-StandardTextZchn"/>
    <w:link w:val="CE-Quote"/>
    <w:rsid w:val="00B92C8B"/>
    <w:rPr>
      <w:rFonts w:ascii="Trebuchet MS" w:eastAsia="Times New Roman" w:hAnsi="Trebuchet MS" w:cs="Times New Roman"/>
      <w:i/>
      <w:color w:val="auto"/>
      <w:sz w:val="20"/>
      <w:szCs w:val="18"/>
      <w:lang w:val="en-GB" w:eastAsia="de-AT"/>
    </w:rPr>
  </w:style>
  <w:style w:type="numbering" w:customStyle="1" w:styleId="CE-ListStandardText">
    <w:name w:val="CE-List StandardText"/>
    <w:uiPriority w:val="99"/>
    <w:rsid w:val="00B92C8B"/>
    <w:pPr>
      <w:numPr>
        <w:numId w:val="23"/>
      </w:numPr>
    </w:pPr>
  </w:style>
  <w:style w:type="numbering" w:customStyle="1" w:styleId="CE-HeadNumbering">
    <w:name w:val="CE-HeadNumbering"/>
    <w:uiPriority w:val="99"/>
    <w:rsid w:val="00B92C8B"/>
    <w:pPr>
      <w:numPr>
        <w:numId w:val="24"/>
      </w:numPr>
    </w:pPr>
  </w:style>
  <w:style w:type="paragraph" w:customStyle="1" w:styleId="CE-HeadlineChapter">
    <w:name w:val="CE-Headline Chapter"/>
    <w:basedOn w:val="CE-Headline1"/>
    <w:next w:val="CE-Headline1"/>
    <w:link w:val="CE-HeadlineChapterZchn"/>
    <w:rsid w:val="00B92C8B"/>
    <w:pPr>
      <w:numPr>
        <w:numId w:val="26"/>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basedOn w:val="CE-Headline1Zchn"/>
    <w:link w:val="CE-HeadlineChapter"/>
    <w:rsid w:val="00B92C8B"/>
    <w:rPr>
      <w:rFonts w:ascii="Trebuchet MS" w:eastAsia="Times New Roman" w:hAnsi="Trebuchet MS" w:cs="Times New Roman"/>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rsid w:val="00B92C8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B92C8B"/>
    <w:rPr>
      <w:rFonts w:ascii="Trebuchet MS" w:eastAsia="Times New Roman" w:hAnsi="Trebuchet MS" w:cs="Times New Roman"/>
      <w:b/>
      <w:bCs/>
      <w:iCs/>
      <w:noProof/>
      <w:color w:val="7E93A5"/>
      <w:spacing w:val="-10"/>
      <w:sz w:val="32"/>
      <w:szCs w:val="32"/>
      <w:lang w:val="en-GB" w:eastAsia="de-AT"/>
    </w:rPr>
  </w:style>
  <w:style w:type="table" w:customStyle="1" w:styleId="TableNormal1">
    <w:name w:val="Table Normal1"/>
    <w:rsid w:val="00B92C8B"/>
    <w:pPr>
      <w:spacing w:after="200"/>
      <w:jc w:val="left"/>
    </w:pPr>
    <w:rPr>
      <w:rFonts w:ascii="Calibri" w:eastAsia="Calibri" w:hAnsi="Calibri" w:cs="Calibri"/>
      <w:color w:val="auto"/>
      <w:lang w:val="en-GB" w:eastAsia="de-DE"/>
    </w:rPr>
    <w:tblPr>
      <w:tblCellMar>
        <w:top w:w="0" w:type="dxa"/>
        <w:left w:w="0" w:type="dxa"/>
        <w:bottom w:w="0" w:type="dxa"/>
        <w:right w:w="0" w:type="dxa"/>
      </w:tblCellMar>
    </w:tblPr>
  </w:style>
  <w:style w:type="paragraph" w:customStyle="1" w:styleId="ManualConsidrant">
    <w:name w:val="Manual Considérant"/>
    <w:basedOn w:val="Normal"/>
    <w:rsid w:val="00B92C8B"/>
    <w:pPr>
      <w:spacing w:before="120" w:after="120" w:line="240" w:lineRule="auto"/>
      <w:ind w:left="709" w:hanging="709"/>
    </w:pPr>
    <w:rPr>
      <w:rFonts w:ascii="Times New Roman" w:eastAsia="Calibri" w:hAnsi="Times New Roman" w:cs="Times New Roman"/>
      <w:color w:val="auto"/>
      <w:sz w:val="24"/>
      <w:szCs w:val="20"/>
      <w:lang w:eastAsia="en-GB"/>
    </w:rPr>
  </w:style>
  <w:style w:type="table" w:customStyle="1" w:styleId="TableGrid1">
    <w:name w:val="Table Grid1"/>
    <w:basedOn w:val="TableNormal"/>
    <w:next w:val="TableGrid"/>
    <w:uiPriority w:val="59"/>
    <w:rsid w:val="00B92C8B"/>
    <w:pPr>
      <w:spacing w:after="0" w:line="240" w:lineRule="auto"/>
      <w:jc w:val="left"/>
    </w:pPr>
    <w:rPr>
      <w:rFonts w:ascii="Calibri" w:eastAsia="Calibri" w:hAnsi="Calibri" w:cs="Calibri"/>
      <w:color w:val="auto"/>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
    <w:next w:val="Normal"/>
    <w:rsid w:val="00B92C8B"/>
    <w:pPr>
      <w:spacing w:before="120" w:after="120" w:line="240" w:lineRule="auto"/>
      <w:ind w:left="850"/>
    </w:pPr>
    <w:rPr>
      <w:rFonts w:ascii="Times New Roman" w:eastAsia="Calibri" w:hAnsi="Times New Roman" w:cs="Times New Roman"/>
      <w:color w:val="auto"/>
      <w:sz w:val="24"/>
      <w:lang w:eastAsia="en-GB"/>
    </w:rPr>
  </w:style>
  <w:style w:type="paragraph" w:customStyle="1" w:styleId="Point0number">
    <w:name w:val="Point 0 (number)"/>
    <w:basedOn w:val="Normal"/>
    <w:rsid w:val="00B92C8B"/>
    <w:pPr>
      <w:numPr>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number">
    <w:name w:val="Point 1 (number)"/>
    <w:basedOn w:val="Normal"/>
    <w:rsid w:val="00B92C8B"/>
    <w:pPr>
      <w:numPr>
        <w:ilvl w:val="2"/>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2number">
    <w:name w:val="Point 2 (number)"/>
    <w:basedOn w:val="Normal"/>
    <w:rsid w:val="00B92C8B"/>
    <w:pPr>
      <w:numPr>
        <w:ilvl w:val="4"/>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number">
    <w:name w:val="Point 3 (number)"/>
    <w:basedOn w:val="Normal"/>
    <w:rsid w:val="00B92C8B"/>
    <w:pPr>
      <w:numPr>
        <w:ilvl w:val="6"/>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0letter">
    <w:name w:val="Point 0 (letter)"/>
    <w:basedOn w:val="Normal"/>
    <w:rsid w:val="00B92C8B"/>
    <w:pPr>
      <w:numPr>
        <w:ilvl w:val="1"/>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letter">
    <w:name w:val="Point 1 (letter)"/>
    <w:basedOn w:val="Normal"/>
    <w:rsid w:val="00B92C8B"/>
    <w:pPr>
      <w:numPr>
        <w:ilvl w:val="3"/>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letter">
    <w:name w:val="Point 3 (letter)"/>
    <w:basedOn w:val="Normal"/>
    <w:rsid w:val="00B92C8B"/>
    <w:pPr>
      <w:numPr>
        <w:ilvl w:val="7"/>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4letter">
    <w:name w:val="Point 4 (letter)"/>
    <w:basedOn w:val="Normal"/>
    <w:rsid w:val="00B92C8B"/>
    <w:pPr>
      <w:numPr>
        <w:ilvl w:val="8"/>
        <w:numId w:val="29"/>
      </w:numPr>
      <w:spacing w:before="120" w:after="120" w:line="240" w:lineRule="auto"/>
    </w:pPr>
    <w:rPr>
      <w:rFonts w:ascii="Times New Roman" w:eastAsia="Calibri" w:hAnsi="Times New Roman" w:cs="Times New Roman"/>
      <w:color w:val="auto"/>
      <w:sz w:val="24"/>
      <w:lang w:eastAsia="de-DE"/>
    </w:rPr>
  </w:style>
  <w:style w:type="paragraph" w:customStyle="1" w:styleId="HeaderLandscape">
    <w:name w:val="HeaderLandscape"/>
    <w:basedOn w:val="Normal"/>
    <w:rsid w:val="00B92C8B"/>
    <w:pPr>
      <w:tabs>
        <w:tab w:val="center" w:pos="7285"/>
        <w:tab w:val="right" w:pos="14003"/>
      </w:tabs>
      <w:spacing w:after="120" w:line="240" w:lineRule="auto"/>
    </w:pPr>
    <w:rPr>
      <w:rFonts w:ascii="Times New Roman" w:eastAsia="Calibri" w:hAnsi="Times New Roman" w:cs="Times New Roman"/>
      <w:color w:val="auto"/>
      <w:sz w:val="24"/>
      <w:lang w:eastAsia="de-DE"/>
    </w:rPr>
  </w:style>
  <w:style w:type="paragraph" w:customStyle="1" w:styleId="Text3">
    <w:name w:val="Text 3"/>
    <w:basedOn w:val="Normal"/>
    <w:rsid w:val="00B92C8B"/>
    <w:pPr>
      <w:spacing w:before="120" w:after="120" w:line="240" w:lineRule="auto"/>
      <w:ind w:left="1984"/>
    </w:pPr>
    <w:rPr>
      <w:rFonts w:ascii="Times New Roman" w:eastAsia="Calibri" w:hAnsi="Times New Roman" w:cs="Times New Roman"/>
      <w:color w:val="auto"/>
      <w:sz w:val="24"/>
      <w:lang w:eastAsia="en-GB"/>
    </w:rPr>
  </w:style>
  <w:style w:type="character" w:customStyle="1" w:styleId="Marker">
    <w:name w:val="Marker"/>
    <w:basedOn w:val="DefaultParagraphFont"/>
    <w:rsid w:val="00B92C8B"/>
    <w:rPr>
      <w:color w:val="0000FF"/>
      <w:shd w:val="clear" w:color="auto" w:fill="auto"/>
    </w:rPr>
  </w:style>
  <w:style w:type="paragraph" w:customStyle="1" w:styleId="Pagedecouverture">
    <w:name w:val="Page de couverture"/>
    <w:basedOn w:val="Normal"/>
    <w:next w:val="Normal"/>
    <w:rsid w:val="00B92C8B"/>
    <w:pPr>
      <w:spacing w:after="0" w:line="240" w:lineRule="auto"/>
    </w:pPr>
    <w:rPr>
      <w:rFonts w:ascii="Times New Roman" w:eastAsia="Calibri" w:hAnsi="Times New Roman" w:cs="Times New Roman"/>
      <w:color w:val="auto"/>
      <w:sz w:val="24"/>
      <w:lang w:eastAsia="de-DE"/>
    </w:rPr>
  </w:style>
  <w:style w:type="paragraph" w:customStyle="1" w:styleId="FooterCoverPage">
    <w:name w:val="Footer Cover Page"/>
    <w:basedOn w:val="Normal"/>
    <w:link w:val="FooterCoverPageChar"/>
    <w:rsid w:val="00B92C8B"/>
    <w:pPr>
      <w:tabs>
        <w:tab w:val="center" w:pos="4535"/>
        <w:tab w:val="right" w:pos="9071"/>
        <w:tab w:val="right" w:pos="9921"/>
      </w:tabs>
      <w:spacing w:before="360" w:after="0" w:line="240" w:lineRule="auto"/>
      <w:ind w:left="-850" w:right="-850"/>
      <w:jc w:val="left"/>
    </w:pPr>
    <w:rPr>
      <w:rFonts w:ascii="Times New Roman" w:eastAsia="Calibri" w:hAnsi="Times New Roman" w:cs="Times New Roman"/>
      <w:color w:val="auto"/>
      <w:sz w:val="24"/>
      <w:lang w:eastAsia="de-DE"/>
    </w:rPr>
  </w:style>
  <w:style w:type="character" w:customStyle="1" w:styleId="FooterCoverPageChar">
    <w:name w:val="Footer Cover Page Char"/>
    <w:basedOn w:val="DefaultParagraphFont"/>
    <w:link w:val="FooterCoverPage"/>
    <w:rsid w:val="00B92C8B"/>
    <w:rPr>
      <w:rFonts w:ascii="Times New Roman" w:eastAsia="Calibri" w:hAnsi="Times New Roman" w:cs="Times New Roman"/>
      <w:color w:val="auto"/>
      <w:sz w:val="24"/>
      <w:lang w:val="en-GB" w:eastAsia="de-DE"/>
    </w:rPr>
  </w:style>
  <w:style w:type="paragraph" w:customStyle="1" w:styleId="FooterSensitivity">
    <w:name w:val="Footer Sensitivity"/>
    <w:basedOn w:val="Normal"/>
    <w:link w:val="FooterSensitivityChar"/>
    <w:rsid w:val="00B92C8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color w:val="auto"/>
      <w:sz w:val="32"/>
      <w:lang w:eastAsia="de-DE"/>
    </w:rPr>
  </w:style>
  <w:style w:type="character" w:customStyle="1" w:styleId="FooterSensitivityChar">
    <w:name w:val="Footer Sensitivity Char"/>
    <w:basedOn w:val="DefaultParagraphFont"/>
    <w:link w:val="FooterSensitivity"/>
    <w:rsid w:val="00B92C8B"/>
    <w:rPr>
      <w:rFonts w:ascii="Times New Roman" w:eastAsia="Calibri" w:hAnsi="Times New Roman" w:cs="Times New Roman"/>
      <w:b/>
      <w:color w:val="auto"/>
      <w:sz w:val="32"/>
      <w:lang w:val="en-GB" w:eastAsia="de-DE"/>
    </w:rPr>
  </w:style>
  <w:style w:type="paragraph" w:customStyle="1" w:styleId="HeaderCoverPage">
    <w:name w:val="Header Cover Page"/>
    <w:basedOn w:val="Normal"/>
    <w:link w:val="HeaderCoverPageChar"/>
    <w:rsid w:val="00B92C8B"/>
    <w:pPr>
      <w:tabs>
        <w:tab w:val="center" w:pos="4535"/>
        <w:tab w:val="right" w:pos="9071"/>
      </w:tabs>
      <w:spacing w:after="120" w:line="240" w:lineRule="auto"/>
    </w:pPr>
    <w:rPr>
      <w:rFonts w:ascii="Times New Roman" w:eastAsia="Calibri" w:hAnsi="Times New Roman" w:cs="Times New Roman"/>
      <w:color w:val="auto"/>
      <w:sz w:val="24"/>
      <w:lang w:eastAsia="de-DE"/>
    </w:rPr>
  </w:style>
  <w:style w:type="character" w:customStyle="1" w:styleId="HeaderCoverPageChar">
    <w:name w:val="Header Cover Page Char"/>
    <w:basedOn w:val="DefaultParagraphFont"/>
    <w:link w:val="HeaderCoverPage"/>
    <w:rsid w:val="00B92C8B"/>
    <w:rPr>
      <w:rFonts w:ascii="Times New Roman" w:eastAsia="Calibri" w:hAnsi="Times New Roman" w:cs="Times New Roman"/>
      <w:color w:val="auto"/>
      <w:sz w:val="24"/>
      <w:lang w:val="en-GB" w:eastAsia="de-DE"/>
    </w:rPr>
  </w:style>
  <w:style w:type="paragraph" w:customStyle="1" w:styleId="HeaderSensitivity">
    <w:name w:val="Header Sensitivity"/>
    <w:basedOn w:val="Normal"/>
    <w:link w:val="HeaderSensitivityChar"/>
    <w:rsid w:val="00B92C8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color w:val="auto"/>
      <w:sz w:val="32"/>
      <w:lang w:eastAsia="de-DE"/>
    </w:rPr>
  </w:style>
  <w:style w:type="character" w:customStyle="1" w:styleId="HeaderSensitivityChar">
    <w:name w:val="Header Sensitivity Char"/>
    <w:basedOn w:val="DefaultParagraphFont"/>
    <w:link w:val="HeaderSensitivity"/>
    <w:rsid w:val="00B92C8B"/>
    <w:rPr>
      <w:rFonts w:ascii="Times New Roman" w:eastAsia="Calibri" w:hAnsi="Times New Roman" w:cs="Times New Roman"/>
      <w:b/>
      <w:color w:val="auto"/>
      <w:sz w:val="32"/>
      <w:lang w:val="en-GB" w:eastAsia="de-DE"/>
    </w:rPr>
  </w:style>
  <w:style w:type="paragraph" w:styleId="Subtitle">
    <w:name w:val="Subtitle"/>
    <w:basedOn w:val="Normal"/>
    <w:next w:val="Normal"/>
    <w:link w:val="SubtitleChar"/>
    <w:rsid w:val="00B92C8B"/>
    <w:pPr>
      <w:keepNext/>
      <w:keepLines/>
      <w:spacing w:before="360" w:after="80"/>
      <w:jc w:val="left"/>
    </w:pPr>
    <w:rPr>
      <w:rFonts w:ascii="Georgia" w:eastAsia="Georgia" w:hAnsi="Georgia" w:cs="Georgia"/>
      <w:i/>
      <w:color w:val="666666"/>
      <w:sz w:val="48"/>
      <w:szCs w:val="48"/>
      <w:lang w:eastAsia="de-DE"/>
    </w:rPr>
  </w:style>
  <w:style w:type="character" w:customStyle="1" w:styleId="SubtitleChar">
    <w:name w:val="Subtitle Char"/>
    <w:basedOn w:val="DefaultParagraphFont"/>
    <w:link w:val="Subtitle"/>
    <w:rsid w:val="00B92C8B"/>
    <w:rPr>
      <w:rFonts w:ascii="Georgia" w:eastAsia="Georgia" w:hAnsi="Georgia" w:cs="Georgia"/>
      <w:i/>
      <w:color w:val="666666"/>
      <w:sz w:val="48"/>
      <w:szCs w:val="48"/>
      <w:lang w:val="en-GB" w:eastAsia="de-DE"/>
    </w:rPr>
  </w:style>
  <w:style w:type="table" w:customStyle="1" w:styleId="27">
    <w:name w:val="27"/>
    <w:basedOn w:val="TableNormal1"/>
    <w:rsid w:val="00B92C8B"/>
    <w:tblPr>
      <w:tblStyleRowBandSize w:val="1"/>
      <w:tblStyleColBandSize w:val="1"/>
      <w:tblCellMar>
        <w:left w:w="115" w:type="dxa"/>
        <w:right w:w="115" w:type="dxa"/>
      </w:tblCellMar>
    </w:tblPr>
  </w:style>
  <w:style w:type="table" w:customStyle="1" w:styleId="26">
    <w:name w:val="26"/>
    <w:basedOn w:val="TableNormal1"/>
    <w:rsid w:val="00B92C8B"/>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B92C8B"/>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B92C8B"/>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B92C8B"/>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B92C8B"/>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B92C8B"/>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B92C8B"/>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B92C8B"/>
    <w:tblPr>
      <w:tblStyleRowBandSize w:val="1"/>
      <w:tblStyleColBandSize w:val="1"/>
      <w:tblCellMar>
        <w:left w:w="115" w:type="dxa"/>
        <w:right w:w="115" w:type="dxa"/>
      </w:tblCellMar>
    </w:tblPr>
  </w:style>
  <w:style w:type="table" w:customStyle="1" w:styleId="18">
    <w:name w:val="18"/>
    <w:basedOn w:val="TableNormal1"/>
    <w:rsid w:val="00B92C8B"/>
    <w:tblPr>
      <w:tblStyleRowBandSize w:val="1"/>
      <w:tblStyleColBandSize w:val="1"/>
      <w:tblCellMar>
        <w:left w:w="115" w:type="dxa"/>
        <w:right w:w="115" w:type="dxa"/>
      </w:tblCellMar>
    </w:tblPr>
  </w:style>
  <w:style w:type="table" w:customStyle="1" w:styleId="17">
    <w:name w:val="17"/>
    <w:basedOn w:val="TableNormal1"/>
    <w:rsid w:val="00B92C8B"/>
    <w:tblPr>
      <w:tblStyleRowBandSize w:val="1"/>
      <w:tblStyleColBandSize w:val="1"/>
      <w:tblCellMar>
        <w:left w:w="115" w:type="dxa"/>
        <w:right w:w="115" w:type="dxa"/>
      </w:tblCellMar>
    </w:tblPr>
  </w:style>
  <w:style w:type="table" w:customStyle="1" w:styleId="16">
    <w:name w:val="16"/>
    <w:basedOn w:val="TableNormal1"/>
    <w:rsid w:val="00B92C8B"/>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B92C8B"/>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B92C8B"/>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B92C8B"/>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B92C8B"/>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B92C8B"/>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B92C8B"/>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B92C8B"/>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B92C8B"/>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B92C8B"/>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B92C8B"/>
    <w:tblPr>
      <w:tblStyleRowBandSize w:val="1"/>
      <w:tblStyleColBandSize w:val="1"/>
      <w:tblCellMar>
        <w:left w:w="115" w:type="dxa"/>
        <w:right w:w="115" w:type="dxa"/>
      </w:tblCellMar>
    </w:tblPr>
  </w:style>
  <w:style w:type="table" w:customStyle="1" w:styleId="5">
    <w:name w:val="5"/>
    <w:basedOn w:val="TableNormal1"/>
    <w:rsid w:val="00B92C8B"/>
    <w:tblPr>
      <w:tblStyleRowBandSize w:val="1"/>
      <w:tblStyleColBandSize w:val="1"/>
      <w:tblCellMar>
        <w:left w:w="115" w:type="dxa"/>
        <w:right w:w="115" w:type="dxa"/>
      </w:tblCellMar>
    </w:tblPr>
  </w:style>
  <w:style w:type="table" w:customStyle="1" w:styleId="4">
    <w:name w:val="4"/>
    <w:basedOn w:val="TableNormal1"/>
    <w:rsid w:val="00B92C8B"/>
    <w:tblPr>
      <w:tblStyleRowBandSize w:val="1"/>
      <w:tblStyleColBandSize w:val="1"/>
      <w:tblCellMar>
        <w:left w:w="115" w:type="dxa"/>
        <w:right w:w="115" w:type="dxa"/>
      </w:tblCellMar>
    </w:tblPr>
  </w:style>
  <w:style w:type="table" w:customStyle="1" w:styleId="3">
    <w:name w:val="3"/>
    <w:basedOn w:val="TableNormal1"/>
    <w:rsid w:val="00B92C8B"/>
    <w:tblPr>
      <w:tblStyleRowBandSize w:val="1"/>
      <w:tblStyleColBandSize w:val="1"/>
      <w:tblCellMar>
        <w:left w:w="115" w:type="dxa"/>
        <w:right w:w="115" w:type="dxa"/>
      </w:tblCellMar>
    </w:tblPr>
  </w:style>
  <w:style w:type="table" w:customStyle="1" w:styleId="2">
    <w:name w:val="2"/>
    <w:basedOn w:val="TableNormal1"/>
    <w:rsid w:val="00B92C8B"/>
    <w:tblPr>
      <w:tblStyleRowBandSize w:val="1"/>
      <w:tblStyleColBandSize w:val="1"/>
      <w:tblCellMar>
        <w:left w:w="115" w:type="dxa"/>
        <w:right w:w="115" w:type="dxa"/>
      </w:tblCellMar>
    </w:tblPr>
  </w:style>
  <w:style w:type="table" w:customStyle="1" w:styleId="1">
    <w:name w:val="1"/>
    <w:basedOn w:val="TableNormal1"/>
    <w:rsid w:val="00B92C8B"/>
    <w:tblPr>
      <w:tblStyleRowBandSize w:val="1"/>
      <w:tblStyleColBandSize w:val="1"/>
      <w:tblCellMar>
        <w:left w:w="115" w:type="dxa"/>
        <w:right w:w="115" w:type="dxa"/>
      </w:tblCellMar>
    </w:tblPr>
  </w:style>
  <w:style w:type="paragraph" w:customStyle="1" w:styleId="Tabelle-Text">
    <w:name w:val="Tabelle - Text"/>
    <w:basedOn w:val="Normal"/>
    <w:link w:val="Tabelle-TextZchn"/>
    <w:uiPriority w:val="4"/>
    <w:qFormat/>
    <w:rsid w:val="00B92C8B"/>
    <w:pPr>
      <w:spacing w:after="0" w:line="220" w:lineRule="exact"/>
      <w:contextualSpacing/>
      <w:jc w:val="left"/>
    </w:pPr>
    <w:rPr>
      <w:rFonts w:ascii="Arial" w:eastAsia="SimSun" w:hAnsi="Arial" w:cs="Times New Roman"/>
      <w:color w:val="auto"/>
      <w:sz w:val="15"/>
      <w:szCs w:val="24"/>
      <w:lang w:eastAsia="zh-CN"/>
    </w:rPr>
  </w:style>
  <w:style w:type="character" w:customStyle="1" w:styleId="Tabelle-TextZchn">
    <w:name w:val="Tabelle - Text Zchn"/>
    <w:basedOn w:val="DefaultParagraphFont"/>
    <w:link w:val="Tabelle-Text"/>
    <w:uiPriority w:val="4"/>
    <w:rsid w:val="00B92C8B"/>
    <w:rPr>
      <w:rFonts w:ascii="Arial" w:eastAsia="SimSun" w:hAnsi="Arial" w:cs="Times New Roman"/>
      <w:color w:val="auto"/>
      <w:sz w:val="15"/>
      <w:szCs w:val="24"/>
      <w:lang w:val="en-GB" w:eastAsia="zh-CN"/>
    </w:rPr>
  </w:style>
  <w:style w:type="paragraph" w:customStyle="1" w:styleId="NormalWeb2">
    <w:name w:val="Normal (Web)2"/>
    <w:basedOn w:val="Normal"/>
    <w:next w:val="NormalWeb"/>
    <w:uiPriority w:val="99"/>
    <w:semiHidden/>
    <w:rsid w:val="00B92C8B"/>
    <w:rPr>
      <w:rFonts w:ascii="Times New Roman" w:hAnsi="Times New Roman" w:cs="Times New Roman"/>
      <w:sz w:val="24"/>
      <w:szCs w:val="24"/>
    </w:rPr>
  </w:style>
  <w:style w:type="table" w:customStyle="1" w:styleId="LightList-Accent12">
    <w:name w:val="Light List - Accent 12"/>
    <w:basedOn w:val="TableNormal"/>
    <w:next w:val="LightList-Accent1"/>
    <w:uiPriority w:val="61"/>
    <w:rsid w:val="00B92C8B"/>
    <w:pPr>
      <w:spacing w:after="0" w:line="240" w:lineRule="auto"/>
    </w:pPr>
    <w:tblPr>
      <w:tblStyleRowBandSize w:val="1"/>
      <w:tblStyleColBandSize w:val="1"/>
      <w:tblBorders>
        <w:top w:val="single" w:sz="8" w:space="0" w:color="3C7486"/>
        <w:left w:val="single" w:sz="8" w:space="0" w:color="3C7486"/>
        <w:bottom w:val="single" w:sz="8" w:space="0" w:color="3C7486"/>
        <w:right w:val="single" w:sz="8" w:space="0" w:color="3C7486"/>
      </w:tblBorders>
    </w:tblPr>
    <w:tblStylePr w:type="firstRow">
      <w:pPr>
        <w:spacing w:before="0" w:after="0" w:line="240" w:lineRule="auto"/>
      </w:pPr>
      <w:rPr>
        <w:b/>
        <w:bCs/>
        <w:color w:val="FFFFFF"/>
      </w:rPr>
      <w:tblPr/>
      <w:tcPr>
        <w:shd w:val="clear" w:color="auto" w:fill="3C7486"/>
      </w:tcPr>
    </w:tblStylePr>
    <w:tblStylePr w:type="lastRow">
      <w:pPr>
        <w:spacing w:before="0" w:after="0" w:line="240" w:lineRule="auto"/>
      </w:pPr>
      <w:rPr>
        <w:b/>
        <w:bCs/>
      </w:rPr>
      <w:tblPr/>
      <w:tcPr>
        <w:tcBorders>
          <w:top w:val="double" w:sz="6" w:space="0" w:color="3C7486"/>
          <w:left w:val="single" w:sz="8" w:space="0" w:color="3C7486"/>
          <w:bottom w:val="single" w:sz="8" w:space="0" w:color="3C7486"/>
          <w:right w:val="single" w:sz="8" w:space="0" w:color="3C7486"/>
        </w:tcBorders>
      </w:tcPr>
    </w:tblStylePr>
    <w:tblStylePr w:type="firstCol">
      <w:rPr>
        <w:b/>
        <w:bCs/>
      </w:rPr>
    </w:tblStylePr>
    <w:tblStylePr w:type="lastCol">
      <w:rPr>
        <w:b/>
        <w:bCs/>
      </w:rPr>
    </w:tblStylePr>
    <w:tblStylePr w:type="band1Vert">
      <w:tblPr/>
      <w:tcPr>
        <w:tcBorders>
          <w:top w:val="single" w:sz="8" w:space="0" w:color="3C7486"/>
          <w:left w:val="single" w:sz="8" w:space="0" w:color="3C7486"/>
          <w:bottom w:val="single" w:sz="8" w:space="0" w:color="3C7486"/>
          <w:right w:val="single" w:sz="8" w:space="0" w:color="3C7486"/>
        </w:tcBorders>
      </w:tcPr>
    </w:tblStylePr>
    <w:tblStylePr w:type="band1Horz">
      <w:tblPr/>
      <w:tcPr>
        <w:tcBorders>
          <w:top w:val="single" w:sz="8" w:space="0" w:color="3C7486"/>
          <w:left w:val="single" w:sz="8" w:space="0" w:color="3C7486"/>
          <w:bottom w:val="single" w:sz="8" w:space="0" w:color="3C7486"/>
          <w:right w:val="single" w:sz="8" w:space="0" w:color="3C7486"/>
        </w:tcBorders>
      </w:tcPr>
    </w:tblStylePr>
  </w:style>
  <w:style w:type="character" w:customStyle="1" w:styleId="FollowedHyperlink2">
    <w:name w:val="FollowedHyperlink2"/>
    <w:basedOn w:val="DefaultParagraphFont"/>
    <w:uiPriority w:val="99"/>
    <w:semiHidden/>
    <w:rsid w:val="00B92C8B"/>
    <w:rPr>
      <w:color w:val="8A868C"/>
      <w:u w:val="single"/>
    </w:rPr>
  </w:style>
  <w:style w:type="table" w:customStyle="1" w:styleId="LightList-Accent52">
    <w:name w:val="Light List - Accent 52"/>
    <w:basedOn w:val="TableNormal"/>
    <w:next w:val="LightList-Accent5"/>
    <w:uiPriority w:val="61"/>
    <w:rsid w:val="00B92C8B"/>
    <w:pPr>
      <w:spacing w:after="0" w:line="240" w:lineRule="auto"/>
    </w:pPr>
    <w:tblPr>
      <w:tblStyleRowBandSize w:val="1"/>
      <w:tblStyleColBandSize w:val="1"/>
      <w:tblBorders>
        <w:top w:val="single" w:sz="8" w:space="0" w:color="17365D"/>
        <w:left w:val="single" w:sz="8" w:space="0" w:color="17365D"/>
        <w:bottom w:val="single" w:sz="8" w:space="0" w:color="17365D"/>
        <w:right w:val="single" w:sz="8" w:space="0" w:color="17365D"/>
      </w:tblBorders>
    </w:tblPr>
    <w:tblStylePr w:type="firstRow">
      <w:pPr>
        <w:spacing w:before="0" w:after="0" w:line="240" w:lineRule="auto"/>
      </w:pPr>
      <w:rPr>
        <w:b/>
        <w:bCs/>
        <w:color w:val="FFFFFF"/>
      </w:rPr>
      <w:tblPr/>
      <w:tcPr>
        <w:shd w:val="clear" w:color="auto" w:fill="17365D"/>
      </w:tcPr>
    </w:tblStylePr>
    <w:tblStylePr w:type="lastRow">
      <w:pPr>
        <w:spacing w:before="0" w:after="0" w:line="240" w:lineRule="auto"/>
      </w:pPr>
      <w:rPr>
        <w:b/>
        <w:bCs/>
      </w:rPr>
      <w:tblPr/>
      <w:tcPr>
        <w:tcBorders>
          <w:top w:val="double" w:sz="6" w:space="0" w:color="17365D"/>
          <w:left w:val="single" w:sz="8" w:space="0" w:color="17365D"/>
          <w:bottom w:val="single" w:sz="8" w:space="0" w:color="17365D"/>
          <w:right w:val="single" w:sz="8" w:space="0" w:color="17365D"/>
        </w:tcBorders>
      </w:tcPr>
    </w:tblStylePr>
    <w:tblStylePr w:type="firstCol">
      <w:rPr>
        <w:b/>
        <w:bCs/>
      </w:rPr>
    </w:tblStylePr>
    <w:tblStylePr w:type="lastCol">
      <w:rPr>
        <w:b/>
        <w:bCs/>
      </w:rPr>
    </w:tblStylePr>
    <w:tblStylePr w:type="band1Vert">
      <w:tblPr/>
      <w:tcPr>
        <w:tcBorders>
          <w:top w:val="single" w:sz="8" w:space="0" w:color="17365D"/>
          <w:left w:val="single" w:sz="8" w:space="0" w:color="17365D"/>
          <w:bottom w:val="single" w:sz="8" w:space="0" w:color="17365D"/>
          <w:right w:val="single" w:sz="8" w:space="0" w:color="17365D"/>
        </w:tcBorders>
      </w:tcPr>
    </w:tblStylePr>
    <w:tblStylePr w:type="band1Horz">
      <w:tblPr/>
      <w:tcPr>
        <w:tcBorders>
          <w:top w:val="single" w:sz="8" w:space="0" w:color="17365D"/>
          <w:left w:val="single" w:sz="8" w:space="0" w:color="17365D"/>
          <w:bottom w:val="single" w:sz="8" w:space="0" w:color="17365D"/>
          <w:right w:val="single" w:sz="8" w:space="0" w:color="17365D"/>
        </w:tcBorders>
      </w:tcPr>
    </w:tblStylePr>
  </w:style>
  <w:style w:type="table" w:customStyle="1" w:styleId="LightList-Accent42">
    <w:name w:val="Light List - Accent 42"/>
    <w:basedOn w:val="TableNormal"/>
    <w:next w:val="LightList-Accent4"/>
    <w:uiPriority w:val="61"/>
    <w:rsid w:val="00B92C8B"/>
    <w:pPr>
      <w:spacing w:after="0" w:line="240" w:lineRule="auto"/>
    </w:pPr>
    <w:tblPr>
      <w:tblStyleRowBandSize w:val="1"/>
      <w:tblStyleColBandSize w:val="1"/>
      <w:tblBorders>
        <w:top w:val="single" w:sz="8" w:space="0" w:color="98C222"/>
        <w:left w:val="single" w:sz="8" w:space="0" w:color="98C222"/>
        <w:bottom w:val="single" w:sz="8" w:space="0" w:color="98C222"/>
        <w:right w:val="single" w:sz="8" w:space="0" w:color="98C222"/>
      </w:tblBorders>
    </w:tblPr>
    <w:tblStylePr w:type="firstRow">
      <w:pPr>
        <w:spacing w:before="0" w:after="0" w:line="240" w:lineRule="auto"/>
      </w:pPr>
      <w:rPr>
        <w:b/>
        <w:bCs/>
        <w:color w:val="FFFFFF"/>
      </w:rPr>
      <w:tblPr/>
      <w:tcPr>
        <w:shd w:val="clear" w:color="auto" w:fill="98C222"/>
      </w:tcPr>
    </w:tblStylePr>
    <w:tblStylePr w:type="lastRow">
      <w:pPr>
        <w:spacing w:before="0" w:after="0" w:line="240" w:lineRule="auto"/>
      </w:pPr>
      <w:rPr>
        <w:b/>
        <w:bCs/>
      </w:rPr>
      <w:tblPr/>
      <w:tcPr>
        <w:tcBorders>
          <w:top w:val="double" w:sz="6" w:space="0" w:color="98C222"/>
          <w:left w:val="single" w:sz="8" w:space="0" w:color="98C222"/>
          <w:bottom w:val="single" w:sz="8" w:space="0" w:color="98C222"/>
          <w:right w:val="single" w:sz="8" w:space="0" w:color="98C222"/>
        </w:tcBorders>
      </w:tcPr>
    </w:tblStylePr>
    <w:tblStylePr w:type="firstCol">
      <w:rPr>
        <w:b/>
        <w:bCs/>
      </w:rPr>
    </w:tblStylePr>
    <w:tblStylePr w:type="lastCol">
      <w:rPr>
        <w:b/>
        <w:bCs/>
      </w:rPr>
    </w:tblStylePr>
    <w:tblStylePr w:type="band1Vert">
      <w:tblPr/>
      <w:tcPr>
        <w:tcBorders>
          <w:top w:val="single" w:sz="8" w:space="0" w:color="98C222"/>
          <w:left w:val="single" w:sz="8" w:space="0" w:color="98C222"/>
          <w:bottom w:val="single" w:sz="8" w:space="0" w:color="98C222"/>
          <w:right w:val="single" w:sz="8" w:space="0" w:color="98C222"/>
        </w:tcBorders>
      </w:tcPr>
    </w:tblStylePr>
    <w:tblStylePr w:type="band1Horz">
      <w:tblPr/>
      <w:tcPr>
        <w:tcBorders>
          <w:top w:val="single" w:sz="8" w:space="0" w:color="98C222"/>
          <w:left w:val="single" w:sz="8" w:space="0" w:color="98C222"/>
          <w:bottom w:val="single" w:sz="8" w:space="0" w:color="98C222"/>
          <w:right w:val="single" w:sz="8" w:space="0" w:color="98C222"/>
        </w:tcBorders>
      </w:tcPr>
    </w:tblStylePr>
  </w:style>
  <w:style w:type="table" w:customStyle="1" w:styleId="LightShading-Accent52">
    <w:name w:val="Light Shading - Accent 52"/>
    <w:basedOn w:val="TableNormal"/>
    <w:next w:val="LightShading-Accent5"/>
    <w:uiPriority w:val="60"/>
    <w:rsid w:val="00B92C8B"/>
    <w:pPr>
      <w:spacing w:after="0" w:line="240" w:lineRule="auto"/>
    </w:pPr>
    <w:rPr>
      <w:color w:val="112845"/>
    </w:rPr>
    <w:tblPr>
      <w:tblStyleRowBandSize w:val="1"/>
      <w:tblStyleColBandSize w:val="1"/>
      <w:tblBorders>
        <w:top w:val="single" w:sz="8" w:space="0" w:color="17365D"/>
        <w:bottom w:val="single" w:sz="8" w:space="0" w:color="17365D"/>
      </w:tblBorders>
    </w:tblPr>
    <w:tblStylePr w:type="fir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la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cPr>
    </w:tblStylePr>
    <w:tblStylePr w:type="band1Horz">
      <w:tblPr/>
      <w:tcPr>
        <w:tcBorders>
          <w:left w:val="nil"/>
          <w:right w:val="nil"/>
          <w:insideH w:val="nil"/>
          <w:insideV w:val="nil"/>
        </w:tcBorders>
        <w:shd w:val="clear" w:color="auto" w:fill="B0CAEB"/>
      </w:tcPr>
    </w:tblStylePr>
  </w:style>
  <w:style w:type="table" w:customStyle="1" w:styleId="MediumGrid3-Accent12">
    <w:name w:val="Medium Grid 3 - Accent 12"/>
    <w:basedOn w:val="TableNormal"/>
    <w:next w:val="MediumGrid3-Accent1"/>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F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74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74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74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74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BF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BFCE"/>
      </w:tcPr>
    </w:tblStylePr>
  </w:style>
  <w:style w:type="paragraph" w:customStyle="1" w:styleId="Title2">
    <w:name w:val="Title2"/>
    <w:basedOn w:val="Normal"/>
    <w:next w:val="Normal"/>
    <w:rsid w:val="00B92C8B"/>
    <w:pPr>
      <w:pBdr>
        <w:bottom w:val="single" w:sz="8" w:space="4" w:color="3C7486"/>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1">
    <w:name w:val="Title Char1"/>
    <w:basedOn w:val="DefaultParagraphFont"/>
    <w:uiPriority w:val="10"/>
    <w:rsid w:val="00B92C8B"/>
    <w:rPr>
      <w:rFonts w:ascii="Cambria" w:eastAsia="Times New Roman" w:hAnsi="Cambria" w:cs="Times New Roman"/>
      <w:color w:val="17365D"/>
      <w:spacing w:val="5"/>
      <w:kern w:val="28"/>
      <w:sz w:val="52"/>
      <w:szCs w:val="52"/>
      <w:lang w:val="en-GB"/>
    </w:rPr>
  </w:style>
  <w:style w:type="paragraph" w:customStyle="1" w:styleId="FootnoteText1">
    <w:name w:val="Footnote Text1"/>
    <w:basedOn w:val="Normal"/>
    <w:next w:val="FootnoteText"/>
    <w:link w:val="FootnoteTextChar1"/>
    <w:uiPriority w:val="99"/>
    <w:semiHidden/>
    <w:rsid w:val="00B92C8B"/>
    <w:pPr>
      <w:spacing w:after="0" w:line="240" w:lineRule="auto"/>
    </w:pPr>
    <w:rPr>
      <w:sz w:val="20"/>
      <w:szCs w:val="20"/>
    </w:rPr>
  </w:style>
  <w:style w:type="character" w:customStyle="1" w:styleId="FootnoteTextChar1">
    <w:name w:val="Footnote Text Char1"/>
    <w:basedOn w:val="DefaultParagraphFont"/>
    <w:link w:val="FootnoteText1"/>
    <w:uiPriority w:val="99"/>
    <w:semiHidden/>
    <w:rsid w:val="00B92C8B"/>
    <w:rPr>
      <w:sz w:val="20"/>
      <w:szCs w:val="20"/>
      <w:lang w:val="en-GB"/>
    </w:rPr>
  </w:style>
  <w:style w:type="table" w:customStyle="1" w:styleId="MediumShading1-Accent12">
    <w:name w:val="Medium Shading 1 - Accent 12"/>
    <w:basedOn w:val="TableNormal"/>
    <w:next w:val="MediumShading1-Accent1"/>
    <w:uiPriority w:val="63"/>
    <w:rsid w:val="00B92C8B"/>
    <w:pPr>
      <w:spacing w:after="0" w:line="240" w:lineRule="auto"/>
    </w:pPr>
    <w:tblPr>
      <w:tblStyleRowBandSize w:val="1"/>
      <w:tblStyleColBandSize w:val="1"/>
      <w:tblBorders>
        <w:top w:val="single" w:sz="8" w:space="0" w:color="5B9FB5"/>
        <w:left w:val="single" w:sz="8" w:space="0" w:color="5B9FB5"/>
        <w:bottom w:val="single" w:sz="8" w:space="0" w:color="5B9FB5"/>
        <w:right w:val="single" w:sz="8" w:space="0" w:color="5B9FB5"/>
        <w:insideH w:val="single" w:sz="8" w:space="0" w:color="5B9FB5"/>
      </w:tblBorders>
    </w:tblPr>
    <w:tblStylePr w:type="firstRow">
      <w:pPr>
        <w:spacing w:before="0" w:after="0" w:line="240" w:lineRule="auto"/>
      </w:pPr>
      <w:rPr>
        <w:b/>
        <w:bCs/>
        <w:color w:val="FFFFFF"/>
      </w:rPr>
      <w:tblPr/>
      <w:tcPr>
        <w:tcBorders>
          <w:top w:val="single" w:sz="8" w:space="0" w:color="5B9FB5"/>
          <w:left w:val="single" w:sz="8" w:space="0" w:color="5B9FB5"/>
          <w:bottom w:val="single" w:sz="8" w:space="0" w:color="5B9FB5"/>
          <w:right w:val="single" w:sz="8" w:space="0" w:color="5B9FB5"/>
          <w:insideH w:val="nil"/>
          <w:insideV w:val="nil"/>
        </w:tcBorders>
        <w:shd w:val="clear" w:color="auto" w:fill="3C7486"/>
      </w:tcPr>
    </w:tblStylePr>
    <w:tblStylePr w:type="lastRow">
      <w:pPr>
        <w:spacing w:before="0" w:after="0" w:line="240" w:lineRule="auto"/>
      </w:pPr>
      <w:rPr>
        <w:b/>
        <w:bCs/>
      </w:rPr>
      <w:tblPr/>
      <w:tcPr>
        <w:tcBorders>
          <w:top w:val="double" w:sz="6" w:space="0" w:color="5B9FB5"/>
          <w:left w:val="single" w:sz="8" w:space="0" w:color="5B9FB5"/>
          <w:bottom w:val="single" w:sz="8" w:space="0" w:color="5B9FB5"/>
          <w:right w:val="single" w:sz="8" w:space="0" w:color="5B9FB5"/>
          <w:insideH w:val="nil"/>
          <w:insideV w:val="nil"/>
        </w:tcBorders>
      </w:tcPr>
    </w:tblStylePr>
    <w:tblStylePr w:type="firstCol">
      <w:rPr>
        <w:b/>
        <w:bCs/>
      </w:rPr>
    </w:tblStylePr>
    <w:tblStylePr w:type="lastCol">
      <w:rPr>
        <w:b/>
        <w:bCs/>
      </w:rPr>
    </w:tblStylePr>
    <w:tblStylePr w:type="band1Vert">
      <w:tblPr/>
      <w:tcPr>
        <w:shd w:val="clear" w:color="auto" w:fill="C8DFE6"/>
      </w:tcPr>
    </w:tblStylePr>
    <w:tblStylePr w:type="band1Horz">
      <w:tblPr/>
      <w:tcPr>
        <w:tcBorders>
          <w:insideH w:val="nil"/>
          <w:insideV w:val="nil"/>
        </w:tcBorders>
        <w:shd w:val="clear" w:color="auto" w:fill="C8DFE6"/>
      </w:tcPr>
    </w:tblStylePr>
    <w:tblStylePr w:type="band2Horz">
      <w:tblPr/>
      <w:tcPr>
        <w:tcBorders>
          <w:insideH w:val="nil"/>
          <w:insideV w:val="nil"/>
        </w:tcBorders>
      </w:tcPr>
    </w:tblStylePr>
  </w:style>
  <w:style w:type="table" w:customStyle="1" w:styleId="DarkList-Accent12">
    <w:name w:val="Dark List - Accent 12"/>
    <w:basedOn w:val="TableNormal"/>
    <w:next w:val="DarkList-Accent1"/>
    <w:uiPriority w:val="70"/>
    <w:rsid w:val="00B92C8B"/>
    <w:pPr>
      <w:spacing w:after="0" w:line="240" w:lineRule="auto"/>
    </w:pPr>
    <w:rPr>
      <w:color w:val="FFFFFF"/>
    </w:rPr>
    <w:tblPr>
      <w:tblStyleRowBandSize w:val="1"/>
      <w:tblStyleColBandSize w:val="1"/>
    </w:tblPr>
    <w:tcPr>
      <w:shd w:val="clear" w:color="auto" w:fill="3C748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3942"/>
      </w:tcPr>
    </w:tblStylePr>
    <w:tblStylePr w:type="firstCol">
      <w:tblPr/>
      <w:tcPr>
        <w:tcBorders>
          <w:top w:val="nil"/>
          <w:left w:val="nil"/>
          <w:bottom w:val="nil"/>
          <w:right w:val="single" w:sz="18" w:space="0" w:color="FFFFFF"/>
          <w:insideH w:val="nil"/>
          <w:insideV w:val="nil"/>
        </w:tcBorders>
        <w:shd w:val="clear" w:color="auto" w:fill="2D5664"/>
      </w:tcPr>
    </w:tblStylePr>
    <w:tblStylePr w:type="lastCol">
      <w:tblPr/>
      <w:tcPr>
        <w:tcBorders>
          <w:top w:val="nil"/>
          <w:left w:val="single" w:sz="18" w:space="0" w:color="FFFFFF"/>
          <w:bottom w:val="nil"/>
          <w:right w:val="nil"/>
          <w:insideH w:val="nil"/>
          <w:insideV w:val="nil"/>
        </w:tcBorders>
        <w:shd w:val="clear" w:color="auto" w:fill="2D5664"/>
      </w:tcPr>
    </w:tblStylePr>
    <w:tblStylePr w:type="band1Vert">
      <w:tblPr/>
      <w:tcPr>
        <w:tcBorders>
          <w:top w:val="nil"/>
          <w:left w:val="nil"/>
          <w:bottom w:val="nil"/>
          <w:right w:val="nil"/>
          <w:insideH w:val="nil"/>
          <w:insideV w:val="nil"/>
        </w:tcBorders>
        <w:shd w:val="clear" w:color="auto" w:fill="2D5664"/>
      </w:tcPr>
    </w:tblStylePr>
    <w:tblStylePr w:type="band1Horz">
      <w:tblPr/>
      <w:tcPr>
        <w:tcBorders>
          <w:top w:val="nil"/>
          <w:left w:val="nil"/>
          <w:bottom w:val="nil"/>
          <w:right w:val="nil"/>
          <w:insideH w:val="nil"/>
          <w:insideV w:val="nil"/>
        </w:tcBorders>
        <w:shd w:val="clear" w:color="auto" w:fill="2D5664"/>
      </w:tcPr>
    </w:tblStylePr>
  </w:style>
  <w:style w:type="table" w:customStyle="1" w:styleId="MediumGrid3-Accent62">
    <w:name w:val="Medium Grid 3 - Accent 62"/>
    <w:basedOn w:val="TableNormal"/>
    <w:next w:val="MediumGrid3-Accent6"/>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customStyle="1" w:styleId="BodyText22">
    <w:name w:val="Body Text 22"/>
    <w:basedOn w:val="Normal"/>
    <w:next w:val="BodyText2"/>
    <w:link w:val="BodyText2Char1"/>
    <w:uiPriority w:val="99"/>
    <w:semiHidden/>
    <w:rsid w:val="00B92C8B"/>
    <w:pPr>
      <w:spacing w:after="120" w:line="480" w:lineRule="auto"/>
    </w:pPr>
  </w:style>
  <w:style w:type="character" w:customStyle="1" w:styleId="BodyText2Char1">
    <w:name w:val="Body Text 2 Char1"/>
    <w:basedOn w:val="DefaultParagraphFont"/>
    <w:link w:val="BodyText22"/>
    <w:uiPriority w:val="99"/>
    <w:semiHidden/>
    <w:rsid w:val="00B92C8B"/>
    <w:rPr>
      <w:lang w:val="en-GB"/>
    </w:rPr>
  </w:style>
  <w:style w:type="paragraph" w:styleId="Quote">
    <w:name w:val="Quote"/>
    <w:basedOn w:val="Normal"/>
    <w:next w:val="Normal"/>
    <w:link w:val="QuoteChar"/>
    <w:uiPriority w:val="29"/>
    <w:rsid w:val="00B92C8B"/>
    <w:rPr>
      <w:rFonts w:ascii="Trebuchet MS" w:eastAsia="Times New Roman" w:hAnsi="Trebuchet MS" w:cs="Times New Roman"/>
      <w:b/>
      <w:iCs/>
      <w:color w:val="90ABB1"/>
      <w:sz w:val="18"/>
      <w:lang w:eastAsia="de-AT"/>
    </w:rPr>
  </w:style>
  <w:style w:type="character" w:customStyle="1" w:styleId="QuoteChar1">
    <w:name w:val="Quote Char1"/>
    <w:basedOn w:val="DefaultParagraphFont"/>
    <w:uiPriority w:val="29"/>
    <w:rsid w:val="00B92C8B"/>
    <w:rPr>
      <w:i/>
      <w:iCs/>
      <w:color w:val="000000" w:themeColor="text1"/>
      <w:lang w:val="en-GB"/>
    </w:rPr>
  </w:style>
  <w:style w:type="table" w:customStyle="1" w:styleId="LightList2">
    <w:name w:val="Light List2"/>
    <w:basedOn w:val="TableNormal"/>
    <w:next w:val="LightList"/>
    <w:uiPriority w:val="61"/>
    <w:rsid w:val="00B92C8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rsid w:val="00B92C8B"/>
    <w:rPr>
      <w:rFonts w:ascii="Times New Roman" w:hAnsi="Times New Roman" w:cs="Times New Roman"/>
      <w:sz w:val="24"/>
      <w:szCs w:val="24"/>
    </w:rPr>
  </w:style>
  <w:style w:type="table" w:styleId="LightList-Accent1">
    <w:name w:val="Light List Accent 1"/>
    <w:basedOn w:val="TableNormal"/>
    <w:uiPriority w:val="61"/>
    <w:rsid w:val="00B92C8B"/>
    <w:pPr>
      <w:spacing w:after="0" w:line="240" w:lineRule="auto"/>
    </w:p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tblBorders>
    </w:tblPr>
    <w:tblStylePr w:type="firstRow">
      <w:pPr>
        <w:spacing w:before="0" w:after="0" w:line="240" w:lineRule="auto"/>
      </w:pPr>
      <w:rPr>
        <w:b/>
        <w:bCs/>
        <w:color w:val="FFFFFF" w:themeColor="background1"/>
      </w:rPr>
      <w:tblPr/>
      <w:tcPr>
        <w:shd w:val="clear" w:color="auto" w:fill="3C7486" w:themeFill="accent1"/>
      </w:tcPr>
    </w:tblStylePr>
    <w:tblStylePr w:type="lastRow">
      <w:pPr>
        <w:spacing w:before="0" w:after="0" w:line="240" w:lineRule="auto"/>
      </w:pPr>
      <w:rPr>
        <w:b/>
        <w:bCs/>
      </w:rPr>
      <w:tblPr/>
      <w:tcPr>
        <w:tcBorders>
          <w:top w:val="double" w:sz="6" w:space="0" w:color="3C7486" w:themeColor="accent1"/>
          <w:left w:val="single" w:sz="8" w:space="0" w:color="3C7486" w:themeColor="accent1"/>
          <w:bottom w:val="single" w:sz="8" w:space="0" w:color="3C7486" w:themeColor="accent1"/>
          <w:right w:val="single" w:sz="8" w:space="0" w:color="3C7486" w:themeColor="accent1"/>
        </w:tcBorders>
      </w:tcPr>
    </w:tblStylePr>
    <w:tblStylePr w:type="firstCol">
      <w:rPr>
        <w:b/>
        <w:bCs/>
      </w:rPr>
    </w:tblStylePr>
    <w:tblStylePr w:type="lastCol">
      <w:rPr>
        <w:b/>
        <w:bCs/>
      </w:rPr>
    </w:tblStylePr>
    <w:tblStylePr w:type="band1Vert">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tblStylePr w:type="band1Horz">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style>
  <w:style w:type="character" w:styleId="FollowedHyperlink">
    <w:name w:val="FollowedHyperlink"/>
    <w:basedOn w:val="DefaultParagraphFont"/>
    <w:uiPriority w:val="99"/>
    <w:semiHidden/>
    <w:rsid w:val="00B92C8B"/>
    <w:rPr>
      <w:color w:val="8A868C" w:themeColor="followedHyperlink"/>
      <w:u w:val="single"/>
    </w:rPr>
  </w:style>
  <w:style w:type="table" w:styleId="LightList-Accent5">
    <w:name w:val="Light List Accent 5"/>
    <w:basedOn w:val="TableNormal"/>
    <w:uiPriority w:val="61"/>
    <w:rsid w:val="00B92C8B"/>
    <w:pPr>
      <w:spacing w:after="0" w:line="240" w:lineRule="auto"/>
    </w:pPr>
    <w:tblPr>
      <w:tblStyleRowBandSize w:val="1"/>
      <w:tblStyleColBandSize w:val="1"/>
      <w:tblBorders>
        <w:top w:val="single" w:sz="8" w:space="0" w:color="17365D" w:themeColor="accent5"/>
        <w:left w:val="single" w:sz="8" w:space="0" w:color="17365D" w:themeColor="accent5"/>
        <w:bottom w:val="single" w:sz="8" w:space="0" w:color="17365D" w:themeColor="accent5"/>
        <w:right w:val="single" w:sz="8" w:space="0" w:color="17365D" w:themeColor="accent5"/>
      </w:tblBorders>
    </w:tblPr>
    <w:tblStylePr w:type="firstRow">
      <w:pPr>
        <w:spacing w:before="0" w:after="0" w:line="240" w:lineRule="auto"/>
      </w:pPr>
      <w:rPr>
        <w:b/>
        <w:bCs/>
        <w:color w:val="FFFFFF" w:themeColor="background1"/>
      </w:rPr>
      <w:tblPr/>
      <w:tcPr>
        <w:shd w:val="clear" w:color="auto" w:fill="17365D" w:themeFill="accent5"/>
      </w:tcPr>
    </w:tblStylePr>
    <w:tblStylePr w:type="lastRow">
      <w:pPr>
        <w:spacing w:before="0" w:after="0" w:line="240" w:lineRule="auto"/>
      </w:pPr>
      <w:rPr>
        <w:b/>
        <w:bCs/>
      </w:rPr>
      <w:tblPr/>
      <w:tcPr>
        <w:tcBorders>
          <w:top w:val="double" w:sz="6" w:space="0" w:color="17365D" w:themeColor="accent5"/>
          <w:left w:val="single" w:sz="8" w:space="0" w:color="17365D" w:themeColor="accent5"/>
          <w:bottom w:val="single" w:sz="8" w:space="0" w:color="17365D" w:themeColor="accent5"/>
          <w:right w:val="single" w:sz="8" w:space="0" w:color="17365D" w:themeColor="accent5"/>
        </w:tcBorders>
      </w:tcPr>
    </w:tblStylePr>
    <w:tblStylePr w:type="firstCol">
      <w:rPr>
        <w:b/>
        <w:bCs/>
      </w:rPr>
    </w:tblStylePr>
    <w:tblStylePr w:type="lastCol">
      <w:rPr>
        <w:b/>
        <w:bCs/>
      </w:rPr>
    </w:tblStylePr>
    <w:tblStylePr w:type="band1Vert">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tblStylePr w:type="band1Horz">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style>
  <w:style w:type="table" w:styleId="LightList-Accent4">
    <w:name w:val="Light List Accent 4"/>
    <w:basedOn w:val="TableNormal"/>
    <w:uiPriority w:val="61"/>
    <w:rsid w:val="00B92C8B"/>
    <w:pPr>
      <w:spacing w:after="0" w:line="240" w:lineRule="auto"/>
    </w:pPr>
    <w:tblPr>
      <w:tblStyleRowBandSize w:val="1"/>
      <w:tblStyleColBandSize w:val="1"/>
      <w:tblBorders>
        <w:top w:val="single" w:sz="8" w:space="0" w:color="98C222" w:themeColor="accent4"/>
        <w:left w:val="single" w:sz="8" w:space="0" w:color="98C222" w:themeColor="accent4"/>
        <w:bottom w:val="single" w:sz="8" w:space="0" w:color="98C222" w:themeColor="accent4"/>
        <w:right w:val="single" w:sz="8" w:space="0" w:color="98C222" w:themeColor="accent4"/>
      </w:tblBorders>
    </w:tblPr>
    <w:tblStylePr w:type="firstRow">
      <w:pPr>
        <w:spacing w:before="0" w:after="0" w:line="240" w:lineRule="auto"/>
      </w:pPr>
      <w:rPr>
        <w:b/>
        <w:bCs/>
        <w:color w:val="FFFFFF" w:themeColor="background1"/>
      </w:rPr>
      <w:tblPr/>
      <w:tcPr>
        <w:shd w:val="clear" w:color="auto" w:fill="98C222" w:themeFill="accent4"/>
      </w:tcPr>
    </w:tblStylePr>
    <w:tblStylePr w:type="lastRow">
      <w:pPr>
        <w:spacing w:before="0" w:after="0" w:line="240" w:lineRule="auto"/>
      </w:pPr>
      <w:rPr>
        <w:b/>
        <w:bCs/>
      </w:rPr>
      <w:tblPr/>
      <w:tcPr>
        <w:tcBorders>
          <w:top w:val="double" w:sz="6" w:space="0" w:color="98C222" w:themeColor="accent4"/>
          <w:left w:val="single" w:sz="8" w:space="0" w:color="98C222" w:themeColor="accent4"/>
          <w:bottom w:val="single" w:sz="8" w:space="0" w:color="98C222" w:themeColor="accent4"/>
          <w:right w:val="single" w:sz="8" w:space="0" w:color="98C222" w:themeColor="accent4"/>
        </w:tcBorders>
      </w:tcPr>
    </w:tblStylePr>
    <w:tblStylePr w:type="firstCol">
      <w:rPr>
        <w:b/>
        <w:bCs/>
      </w:rPr>
    </w:tblStylePr>
    <w:tblStylePr w:type="lastCol">
      <w:rPr>
        <w:b/>
        <w:bCs/>
      </w:rPr>
    </w:tblStylePr>
    <w:tblStylePr w:type="band1Vert">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tblStylePr w:type="band1Horz">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style>
  <w:style w:type="table" w:styleId="LightShading-Accent5">
    <w:name w:val="Light Shading Accent 5"/>
    <w:basedOn w:val="TableNormal"/>
    <w:uiPriority w:val="60"/>
    <w:rsid w:val="00B92C8B"/>
    <w:pPr>
      <w:spacing w:after="0" w:line="240" w:lineRule="auto"/>
    </w:pPr>
    <w:rPr>
      <w:color w:val="112845" w:themeColor="accent5" w:themeShade="BF"/>
    </w:rPr>
    <w:tblPr>
      <w:tblStyleRowBandSize w:val="1"/>
      <w:tblStyleColBandSize w:val="1"/>
      <w:tblBorders>
        <w:top w:val="single" w:sz="8" w:space="0" w:color="17365D" w:themeColor="accent5"/>
        <w:bottom w:val="single" w:sz="8" w:space="0" w:color="17365D" w:themeColor="accent5"/>
      </w:tblBorders>
    </w:tblPr>
    <w:tblStylePr w:type="fir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la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accent5" w:themeFillTint="3F"/>
      </w:tcPr>
    </w:tblStylePr>
    <w:tblStylePr w:type="band1Horz">
      <w:tblPr/>
      <w:tcPr>
        <w:tcBorders>
          <w:left w:val="nil"/>
          <w:right w:val="nil"/>
          <w:insideH w:val="nil"/>
          <w:insideV w:val="nil"/>
        </w:tcBorders>
        <w:shd w:val="clear" w:color="auto" w:fill="B0CAEB" w:themeFill="accent5" w:themeFillTint="3F"/>
      </w:tcPr>
    </w:tblStylePr>
  </w:style>
  <w:style w:type="table" w:styleId="MediumGrid3-Accent1">
    <w:name w:val="Medium Grid 3 Accent 1"/>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F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BF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BFCE" w:themeFill="accent1" w:themeFillTint="7F"/>
      </w:tcPr>
    </w:tblStylePr>
  </w:style>
  <w:style w:type="paragraph" w:styleId="Title">
    <w:name w:val="Title"/>
    <w:basedOn w:val="Normal"/>
    <w:next w:val="Normal"/>
    <w:link w:val="TitleChar"/>
    <w:semiHidden/>
    <w:rsid w:val="00B92C8B"/>
    <w:pPr>
      <w:pBdr>
        <w:bottom w:val="single" w:sz="8" w:space="4" w:color="3C7486" w:themeColor="accent1"/>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2">
    <w:name w:val="Title Char2"/>
    <w:basedOn w:val="DefaultParagraphFont"/>
    <w:uiPriority w:val="10"/>
    <w:semiHidden/>
    <w:rsid w:val="00B92C8B"/>
    <w:rPr>
      <w:rFonts w:asciiTheme="majorHAnsi" w:eastAsiaTheme="majorEastAsia" w:hAnsiTheme="majorHAnsi" w:cstheme="majorBidi"/>
      <w:color w:val="17365D" w:themeColor="text2" w:themeShade="BF"/>
      <w:spacing w:val="5"/>
      <w:kern w:val="28"/>
      <w:sz w:val="52"/>
      <w:szCs w:val="52"/>
      <w:lang w:val="en-GB"/>
    </w:rPr>
  </w:style>
  <w:style w:type="paragraph" w:styleId="FootnoteText">
    <w:name w:val="footnote text"/>
    <w:basedOn w:val="Normal"/>
    <w:link w:val="FootnoteTextChar2"/>
    <w:uiPriority w:val="99"/>
    <w:semiHidden/>
    <w:rsid w:val="00B92C8B"/>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B92C8B"/>
    <w:rPr>
      <w:sz w:val="20"/>
      <w:szCs w:val="20"/>
      <w:lang w:val="en-GB"/>
    </w:rPr>
  </w:style>
  <w:style w:type="table" w:styleId="MediumShading1-Accent1">
    <w:name w:val="Medium Shading 1 Accent 1"/>
    <w:basedOn w:val="TableNormal"/>
    <w:uiPriority w:val="63"/>
    <w:rsid w:val="00B92C8B"/>
    <w:pPr>
      <w:spacing w:after="0" w:line="240" w:lineRule="auto"/>
    </w:pPr>
    <w:tblPr>
      <w:tblStyleRowBandSize w:val="1"/>
      <w:tblStyleColBandSize w:val="1"/>
      <w:tbl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single" w:sz="8" w:space="0" w:color="5B9FB5" w:themeColor="accent1" w:themeTint="BF"/>
      </w:tblBorders>
    </w:tblPr>
    <w:tblStylePr w:type="firstRow">
      <w:pPr>
        <w:spacing w:before="0" w:after="0" w:line="240" w:lineRule="auto"/>
      </w:pPr>
      <w:rPr>
        <w:b/>
        <w:bCs/>
        <w:color w:val="FFFFFF" w:themeColor="background1"/>
      </w:rPr>
      <w:tblPr/>
      <w:tcPr>
        <w:tc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shd w:val="clear" w:color="auto" w:fill="3C7486" w:themeFill="accent1"/>
      </w:tcPr>
    </w:tblStylePr>
    <w:tblStylePr w:type="lastRow">
      <w:pPr>
        <w:spacing w:before="0" w:after="0" w:line="240" w:lineRule="auto"/>
      </w:pPr>
      <w:rPr>
        <w:b/>
        <w:bCs/>
      </w:rPr>
      <w:tblPr/>
      <w:tcPr>
        <w:tcBorders>
          <w:top w:val="double" w:sz="6"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DFE6" w:themeFill="accent1" w:themeFillTint="3F"/>
      </w:tcPr>
    </w:tblStylePr>
    <w:tblStylePr w:type="band1Horz">
      <w:tblPr/>
      <w:tcPr>
        <w:tcBorders>
          <w:insideH w:val="nil"/>
          <w:insideV w:val="nil"/>
        </w:tcBorders>
        <w:shd w:val="clear" w:color="auto" w:fill="C8DFE6" w:themeFill="accent1" w:themeFillTint="3F"/>
      </w:tcPr>
    </w:tblStylePr>
    <w:tblStylePr w:type="band2Horz">
      <w:tblPr/>
      <w:tcPr>
        <w:tcBorders>
          <w:insideH w:val="nil"/>
          <w:insideV w:val="nil"/>
        </w:tcBorders>
      </w:tcPr>
    </w:tblStylePr>
  </w:style>
  <w:style w:type="table" w:styleId="DarkList-Accent1">
    <w:name w:val="Dark List Accent 1"/>
    <w:basedOn w:val="TableNormal"/>
    <w:uiPriority w:val="70"/>
    <w:rsid w:val="00B92C8B"/>
    <w:pPr>
      <w:spacing w:after="0" w:line="240" w:lineRule="auto"/>
    </w:pPr>
    <w:rPr>
      <w:color w:val="FFFFFF" w:themeColor="background1"/>
    </w:rPr>
    <w:tblPr>
      <w:tblStyleRowBandSize w:val="1"/>
      <w:tblStyleColBandSize w:val="1"/>
    </w:tblPr>
    <w:tcPr>
      <w:shd w:val="clear" w:color="auto" w:fill="3C74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39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56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5664" w:themeFill="accent1" w:themeFillShade="BF"/>
      </w:tcPr>
    </w:tblStylePr>
    <w:tblStylePr w:type="band1Vert">
      <w:tblPr/>
      <w:tcPr>
        <w:tcBorders>
          <w:top w:val="nil"/>
          <w:left w:val="nil"/>
          <w:bottom w:val="nil"/>
          <w:right w:val="nil"/>
          <w:insideH w:val="nil"/>
          <w:insideV w:val="nil"/>
        </w:tcBorders>
        <w:shd w:val="clear" w:color="auto" w:fill="2D5664" w:themeFill="accent1" w:themeFillShade="BF"/>
      </w:tcPr>
    </w:tblStylePr>
    <w:tblStylePr w:type="band1Horz">
      <w:tblPr/>
      <w:tcPr>
        <w:tcBorders>
          <w:top w:val="nil"/>
          <w:left w:val="nil"/>
          <w:bottom w:val="nil"/>
          <w:right w:val="nil"/>
          <w:insideH w:val="nil"/>
          <w:insideV w:val="nil"/>
        </w:tcBorders>
        <w:shd w:val="clear" w:color="auto" w:fill="2D5664" w:themeFill="accent1" w:themeFillShade="BF"/>
      </w:tcPr>
    </w:tblStylePr>
  </w:style>
  <w:style w:type="table" w:styleId="MediumGrid3-Accent6">
    <w:name w:val="Medium Grid 3 Accent 6"/>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paragraph" w:styleId="BodyText2">
    <w:name w:val="Body Text 2"/>
    <w:basedOn w:val="Normal"/>
    <w:link w:val="BodyText2Char2"/>
    <w:uiPriority w:val="99"/>
    <w:semiHidden/>
    <w:rsid w:val="00B92C8B"/>
    <w:pPr>
      <w:spacing w:after="120" w:line="480" w:lineRule="auto"/>
    </w:pPr>
  </w:style>
  <w:style w:type="character" w:customStyle="1" w:styleId="BodyText2Char2">
    <w:name w:val="Body Text 2 Char2"/>
    <w:basedOn w:val="DefaultParagraphFont"/>
    <w:link w:val="BodyText2"/>
    <w:uiPriority w:val="99"/>
    <w:semiHidden/>
    <w:rsid w:val="00B92C8B"/>
    <w:rPr>
      <w:lang w:val="en-GB"/>
    </w:rPr>
  </w:style>
  <w:style w:type="table" w:styleId="LightList">
    <w:name w:val="Light List"/>
    <w:basedOn w:val="TableNormal"/>
    <w:uiPriority w:val="61"/>
    <w:rsid w:val="00B92C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rsid w:val="007837C5"/>
    <w:pPr>
      <w:tabs>
        <w:tab w:val="right" w:leader="dot" w:pos="9072"/>
      </w:tabs>
      <w:spacing w:after="100"/>
      <w:ind w:left="220"/>
      <w:jc w:val="left"/>
    </w:pPr>
  </w:style>
  <w:style w:type="paragraph" w:customStyle="1" w:styleId="Cmsor20">
    <w:name w:val="Címsor 20"/>
    <w:basedOn w:val="Heading2"/>
    <w:next w:val="Normal"/>
    <w:link w:val="Cmsor20Char"/>
    <w:qFormat/>
    <w:rsid w:val="00835A53"/>
    <w:pPr>
      <w:spacing w:before="720" w:after="240" w:line="240" w:lineRule="auto"/>
    </w:pPr>
    <w:rPr>
      <w:rFonts w:asciiTheme="majorHAnsi" w:eastAsiaTheme="majorEastAsia" w:hAnsiTheme="majorHAnsi"/>
      <w:color w:val="2D5664" w:themeColor="accent1" w:themeShade="BF"/>
      <w:sz w:val="28"/>
      <w:szCs w:val="26"/>
    </w:rPr>
  </w:style>
  <w:style w:type="character" w:customStyle="1" w:styleId="Cmsor20Char">
    <w:name w:val="Címsor 20 Char"/>
    <w:basedOn w:val="Heading2Char"/>
    <w:link w:val="Cmsor20"/>
    <w:rsid w:val="00835A53"/>
    <w:rPr>
      <w:rFonts w:asciiTheme="majorHAnsi" w:eastAsiaTheme="majorEastAsia" w:hAnsiTheme="majorHAnsi" w:cstheme="majorBidi"/>
      <w:b/>
      <w:noProof/>
      <w:color w:val="2D5664" w:themeColor="accent1" w:themeShade="BF"/>
      <w:sz w:val="28"/>
      <w:szCs w:val="26"/>
      <w:lang w:val="en-GB" w:eastAsia="de-AT"/>
    </w:rPr>
  </w:style>
  <w:style w:type="paragraph" w:customStyle="1" w:styleId="Cmsor30">
    <w:name w:val="Címsor 30"/>
    <w:basedOn w:val="Heading3"/>
    <w:next w:val="Normal"/>
    <w:link w:val="Cmsor30Char"/>
    <w:qFormat/>
    <w:rsid w:val="00835A53"/>
    <w:pPr>
      <w:spacing w:before="480" w:after="240" w:line="240" w:lineRule="auto"/>
    </w:pPr>
    <w:rPr>
      <w:color w:val="2D5664" w:themeColor="accent1" w:themeShade="BF"/>
      <w:sz w:val="24"/>
      <w:szCs w:val="24"/>
    </w:rPr>
  </w:style>
  <w:style w:type="character" w:customStyle="1" w:styleId="Cmsor30Char">
    <w:name w:val="Címsor 30 Char"/>
    <w:basedOn w:val="Heading3Char"/>
    <w:link w:val="Cmsor30"/>
    <w:rsid w:val="00835A53"/>
    <w:rPr>
      <w:rFonts w:asciiTheme="majorHAnsi" w:eastAsiaTheme="majorEastAsia" w:hAnsiTheme="majorHAnsi" w:cstheme="majorBidi"/>
      <w:b/>
      <w:color w:val="3C7486" w:themeColor="accent1"/>
      <w:sz w:val="24"/>
      <w:szCs w:val="24"/>
      <w:u w:val="single"/>
      <w:lang w:val="en-GB"/>
    </w:rPr>
  </w:style>
  <w:style w:type="table" w:styleId="MediumGrid2-Accent1">
    <w:name w:val="Medium Grid 2 Accent 1"/>
    <w:basedOn w:val="TableNormal"/>
    <w:uiPriority w:val="68"/>
    <w:rsid w:val="00B626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insideH w:val="single" w:sz="8" w:space="0" w:color="3C7486" w:themeColor="accent1"/>
        <w:insideV w:val="single" w:sz="8" w:space="0" w:color="3C7486" w:themeColor="accent1"/>
      </w:tblBorders>
    </w:tblPr>
    <w:tcPr>
      <w:shd w:val="clear" w:color="auto" w:fill="C8DFE6" w:themeFill="accent1" w:themeFillTint="3F"/>
    </w:tcPr>
    <w:tblStylePr w:type="firstRow">
      <w:rPr>
        <w:b/>
        <w:bCs/>
        <w:color w:val="000000" w:themeColor="text1"/>
      </w:rPr>
      <w:tblPr/>
      <w:tcPr>
        <w:shd w:val="clear" w:color="auto" w:fill="E9F2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EB" w:themeFill="accent1" w:themeFillTint="33"/>
      </w:tcPr>
    </w:tblStylePr>
    <w:tblStylePr w:type="band1Vert">
      <w:tblPr/>
      <w:tcPr>
        <w:shd w:val="clear" w:color="auto" w:fill="92BFCE" w:themeFill="accent1" w:themeFillTint="7F"/>
      </w:tcPr>
    </w:tblStylePr>
    <w:tblStylePr w:type="band1Horz">
      <w:tblPr/>
      <w:tcPr>
        <w:tcBorders>
          <w:insideH w:val="single" w:sz="6" w:space="0" w:color="3C7486" w:themeColor="accent1"/>
          <w:insideV w:val="single" w:sz="6" w:space="0" w:color="3C7486" w:themeColor="accent1"/>
        </w:tcBorders>
        <w:shd w:val="clear" w:color="auto" w:fill="92BFCE" w:themeFill="accent1" w:themeFillTint="7F"/>
      </w:tcPr>
    </w:tblStylePr>
    <w:tblStylePr w:type="nwCell">
      <w:tblPr/>
      <w:tcPr>
        <w:shd w:val="clear" w:color="auto" w:fill="FFFFFF" w:themeFill="background1"/>
      </w:tcPr>
    </w:tblStylePr>
  </w:style>
  <w:style w:type="character" w:customStyle="1" w:styleId="apple-converted-space">
    <w:name w:val="apple-converted-space"/>
    <w:basedOn w:val="DefaultParagraphFont"/>
    <w:rsid w:val="00B77495"/>
  </w:style>
  <w:style w:type="paragraph" w:styleId="TOC3">
    <w:name w:val="toc 3"/>
    <w:basedOn w:val="Normal"/>
    <w:next w:val="Normal"/>
    <w:autoRedefine/>
    <w:uiPriority w:val="39"/>
    <w:unhideWhenUsed/>
    <w:rsid w:val="007837C5"/>
    <w:pPr>
      <w:tabs>
        <w:tab w:val="right" w:leader="dot" w:pos="9072"/>
      </w:tabs>
      <w:spacing w:after="100"/>
      <w:ind w:left="440"/>
      <w:jc w:val="left"/>
    </w:pPr>
  </w:style>
  <w:style w:type="table" w:customStyle="1" w:styleId="TableGrid2">
    <w:name w:val="Table Grid2"/>
    <w:basedOn w:val="TableNormal"/>
    <w:next w:val="TableGrid"/>
    <w:uiPriority w:val="59"/>
    <w:rsid w:val="00D1419D"/>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1592"/>
    <w:pPr>
      <w:spacing w:after="0" w:line="240" w:lineRule="auto"/>
      <w:jc w:val="left"/>
    </w:pPr>
    <w:rPr>
      <w:rFonts w:ascii="Times New Roman" w:eastAsia="Times New Roman" w:hAnsi="Times New Roman" w:cs="Times New Roman"/>
      <w:color w:val="auto"/>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447EC"/>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B5CCF"/>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C3F29"/>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C3F29"/>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0200E"/>
    <w:pPr>
      <w:spacing w:after="0" w:line="240" w:lineRule="auto"/>
    </w:pPr>
    <w:rPr>
      <w:color w:val="2D5664" w:themeColor="accent1" w:themeShade="BF"/>
    </w:rPr>
    <w:tblPr>
      <w:tblStyleRowBandSize w:val="1"/>
      <w:tblStyleColBandSize w:val="1"/>
      <w:tblBorders>
        <w:top w:val="single" w:sz="8" w:space="0" w:color="3C7486" w:themeColor="accent1"/>
        <w:bottom w:val="single" w:sz="8" w:space="0" w:color="3C7486" w:themeColor="accent1"/>
      </w:tblBorders>
    </w:tblPr>
    <w:tblStylePr w:type="fir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la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FE6" w:themeFill="accent1" w:themeFillTint="3F"/>
      </w:tcPr>
    </w:tblStylePr>
    <w:tblStylePr w:type="band1Horz">
      <w:tblPr/>
      <w:tcPr>
        <w:tcBorders>
          <w:left w:val="nil"/>
          <w:right w:val="nil"/>
          <w:insideH w:val="nil"/>
          <w:insideV w:val="nil"/>
        </w:tcBorders>
        <w:shd w:val="clear" w:color="auto" w:fill="C8DFE6" w:themeFill="accent1" w:themeFillTint="3F"/>
      </w:tcPr>
    </w:tblStylePr>
  </w:style>
  <w:style w:type="character" w:customStyle="1" w:styleId="jsgrdq">
    <w:name w:val="jsgrdq"/>
    <w:basedOn w:val="DefaultParagraphFont"/>
    <w:rsid w:val="000F5842"/>
  </w:style>
  <w:style w:type="paragraph" w:styleId="TOC4">
    <w:name w:val="toc 4"/>
    <w:basedOn w:val="Normal"/>
    <w:next w:val="Normal"/>
    <w:autoRedefine/>
    <w:uiPriority w:val="39"/>
    <w:unhideWhenUsed/>
    <w:rsid w:val="00E607F0"/>
    <w:pPr>
      <w:spacing w:after="100"/>
      <w:ind w:left="660"/>
    </w:pPr>
  </w:style>
  <w:style w:type="table" w:styleId="GridTable1Light-Accent1">
    <w:name w:val="Grid Table 1 Light Accent 1"/>
    <w:basedOn w:val="TableNormal"/>
    <w:uiPriority w:val="46"/>
    <w:rsid w:val="00BA07CB"/>
    <w:pPr>
      <w:spacing w:after="0" w:line="240" w:lineRule="auto"/>
    </w:pPr>
    <w:tblPr>
      <w:tblStyleRowBandSize w:val="1"/>
      <w:tblStyleColBandSize w:val="1"/>
      <w:tblBorders>
        <w:top w:val="single" w:sz="4" w:space="0" w:color="A7CBD7" w:themeColor="accent1" w:themeTint="66"/>
        <w:left w:val="single" w:sz="4" w:space="0" w:color="A7CBD7" w:themeColor="accent1" w:themeTint="66"/>
        <w:bottom w:val="single" w:sz="4" w:space="0" w:color="A7CBD7" w:themeColor="accent1" w:themeTint="66"/>
        <w:right w:val="single" w:sz="4" w:space="0" w:color="A7CBD7" w:themeColor="accent1" w:themeTint="66"/>
        <w:insideH w:val="single" w:sz="4" w:space="0" w:color="A7CBD7" w:themeColor="accent1" w:themeTint="66"/>
        <w:insideV w:val="single" w:sz="4" w:space="0" w:color="A7CBD7" w:themeColor="accent1" w:themeTint="66"/>
      </w:tblBorders>
    </w:tblPr>
    <w:tblStylePr w:type="firstRow">
      <w:rPr>
        <w:b/>
        <w:bCs/>
      </w:rPr>
      <w:tblPr/>
      <w:tcPr>
        <w:tcBorders>
          <w:bottom w:val="single" w:sz="12" w:space="0" w:color="7CB2C4" w:themeColor="accent1" w:themeTint="99"/>
        </w:tcBorders>
      </w:tcPr>
    </w:tblStylePr>
    <w:tblStylePr w:type="lastRow">
      <w:rPr>
        <w:b/>
        <w:bCs/>
      </w:rPr>
      <w:tblPr/>
      <w:tcPr>
        <w:tcBorders>
          <w:top w:val="double" w:sz="2" w:space="0" w:color="7CB2C4"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629363396">
      <w:bodyDiv w:val="1"/>
      <w:marLeft w:val="0"/>
      <w:marRight w:val="0"/>
      <w:marTop w:val="0"/>
      <w:marBottom w:val="0"/>
      <w:divBdr>
        <w:top w:val="none" w:sz="0" w:space="0" w:color="auto"/>
        <w:left w:val="none" w:sz="0" w:space="0" w:color="auto"/>
        <w:bottom w:val="none" w:sz="0" w:space="0" w:color="auto"/>
        <w:right w:val="none" w:sz="0" w:space="0" w:color="auto"/>
      </w:divBdr>
    </w:div>
    <w:div w:id="70575835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071847820">
      <w:bodyDiv w:val="1"/>
      <w:marLeft w:val="0"/>
      <w:marRight w:val="0"/>
      <w:marTop w:val="0"/>
      <w:marBottom w:val="0"/>
      <w:divBdr>
        <w:top w:val="none" w:sz="0" w:space="0" w:color="auto"/>
        <w:left w:val="none" w:sz="0" w:space="0" w:color="auto"/>
        <w:bottom w:val="none" w:sz="0" w:space="0" w:color="auto"/>
        <w:right w:val="none" w:sz="0" w:space="0" w:color="auto"/>
      </w:divBdr>
    </w:div>
    <w:div w:id="1329676451">
      <w:bodyDiv w:val="1"/>
      <w:marLeft w:val="0"/>
      <w:marRight w:val="0"/>
      <w:marTop w:val="0"/>
      <w:marBottom w:val="0"/>
      <w:divBdr>
        <w:top w:val="none" w:sz="0" w:space="0" w:color="auto"/>
        <w:left w:val="none" w:sz="0" w:space="0" w:color="auto"/>
        <w:bottom w:val="none" w:sz="0" w:space="0" w:color="auto"/>
        <w:right w:val="none" w:sz="0" w:space="0" w:color="auto"/>
      </w:divBdr>
    </w:div>
    <w:div w:id="1390960638">
      <w:bodyDiv w:val="1"/>
      <w:marLeft w:val="0"/>
      <w:marRight w:val="0"/>
      <w:marTop w:val="0"/>
      <w:marBottom w:val="0"/>
      <w:divBdr>
        <w:top w:val="none" w:sz="0" w:space="0" w:color="auto"/>
        <w:left w:val="none" w:sz="0" w:space="0" w:color="auto"/>
        <w:bottom w:val="none" w:sz="0" w:space="0" w:color="auto"/>
        <w:right w:val="none" w:sz="0" w:space="0" w:color="auto"/>
      </w:divBdr>
    </w:div>
    <w:div w:id="1539391743">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558123158">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61887268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A360-320C-400A-9B14-F81C22CD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1914</Words>
  <Characters>10915</Characters>
  <Application>Microsoft Office Word</Application>
  <DocSecurity>0</DocSecurity>
  <Lines>90</Lines>
  <Paragraphs>25</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2023-11-13T11:51:00Z</cp:lastPrinted>
  <dcterms:created xsi:type="dcterms:W3CDTF">2024-04-12T12:33:00Z</dcterms:created>
  <dcterms:modified xsi:type="dcterms:W3CDTF">2024-04-12T12:33:00Z</dcterms:modified>
</cp:coreProperties>
</file>